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544E67" w:rsidP="00544E67" w:rsidRDefault="005A1F63" w14:paraId="2ebee44" w14:textId="2ebee44">
      <w:pPr>
        <w15:collapsed w:val="false"/>
      </w:pPr>
      <w:bookmarkStart w:name="_GoBack" w:id="0"/>
      <w:bookmarkEnd w:id="0"/>
      <w:r w:rsidRPr="00D30B3D">
        <w:rPr>
          <w:b/>
        </w:rPr>
        <w:t>REPUBLIKA HRVATSKA</w:t>
      </w:r>
      <w:r w:rsidR="00544E67">
        <w:rPr>
          <w:b/>
        </w:rPr>
        <w:tab/>
      </w:r>
      <w:r w:rsidR="00544E67">
        <w:rPr>
          <w:b/>
        </w:rPr>
        <w:tab/>
      </w:r>
      <w:r w:rsidR="00544E67">
        <w:rPr>
          <w:b/>
        </w:rPr>
        <w:tab/>
      </w:r>
      <w:r w:rsidR="00544E67">
        <w:rPr>
          <w:b/>
        </w:rPr>
        <w:tab/>
      </w:r>
      <w:r w:rsidR="00976F08">
        <w:rPr>
          <w:b/>
        </w:rPr>
        <w:t xml:space="preserve"> </w:t>
      </w:r>
      <w:r w:rsidR="00544E67">
        <w:t>Poslovni broj: 6 St-187/19-64</w:t>
      </w:r>
    </w:p>
    <w:p w:rsidRPr="00D30B3D" w:rsidR="005A1F63" w:rsidP="00544E67" w:rsidRDefault="005A1F63">
      <w:pPr>
        <w:rPr>
          <w:b/>
        </w:rPr>
      </w:pPr>
      <w:r w:rsidRPr="00D30B3D">
        <w:rPr>
          <w:b/>
        </w:rPr>
        <w:t>TRGOVAČKI SUD U OSIJEKU</w:t>
      </w:r>
      <w:r w:rsidRPr="00D30B3D">
        <w:rPr>
          <w:b/>
        </w:rPr>
        <w:tab/>
      </w:r>
    </w:p>
    <w:p w:rsidR="00B76F48" w:rsidRDefault="00B76F48"/>
    <w:p w:rsidR="00D65819" w:rsidRDefault="00D65819"/>
    <w:p w:rsidR="005A1F63" w:rsidRDefault="005A1F63"/>
    <w:p w:rsidR="005A1F63" w:rsidP="005A1F63" w:rsidRDefault="005A1F63">
      <w:pPr>
        <w:pStyle w:val="Naslov2"/>
      </w:pPr>
      <w:r>
        <w:t>Z A P I S N I K</w:t>
      </w:r>
    </w:p>
    <w:p w:rsidR="005A1F63" w:rsidP="005A1F63" w:rsidRDefault="005A1F63"/>
    <w:p w:rsidR="005A1F63" w:rsidP="005A1F63" w:rsidRDefault="005A1F63"/>
    <w:p w:rsidRPr="004F3BDF" w:rsidR="005A1F63" w:rsidP="00EC5097" w:rsidRDefault="005A1F63">
      <w:pPr>
        <w:jc w:val="both"/>
      </w:pPr>
      <w:r>
        <w:t>s</w:t>
      </w:r>
      <w:r w:rsidR="002E63A2">
        <w:t>a</w:t>
      </w:r>
      <w:r>
        <w:t xml:space="preserve"> </w:t>
      </w:r>
      <w:r w:rsidR="001500FC">
        <w:t xml:space="preserve">sjednice </w:t>
      </w:r>
      <w:r w:rsidR="002E63A2">
        <w:t>Skupštine vjer</w:t>
      </w:r>
      <w:r w:rsidR="001500FC">
        <w:t>ovnika</w:t>
      </w:r>
      <w:r w:rsidR="00C612B2">
        <w:t xml:space="preserve"> u</w:t>
      </w:r>
      <w:r>
        <w:t xml:space="preserve"> stečajno</w:t>
      </w:r>
      <w:r w:rsidR="00C612B2">
        <w:t>m</w:t>
      </w:r>
      <w:r>
        <w:t xml:space="preserve"> postupk</w:t>
      </w:r>
      <w:r w:rsidR="00C612B2">
        <w:t>u</w:t>
      </w:r>
      <w:r>
        <w:t xml:space="preserve"> nad dužnikom:</w:t>
      </w:r>
      <w:r w:rsidRPr="009A7C1F" w:rsidR="009A7C1F">
        <w:rPr>
          <w:b/>
        </w:rPr>
        <w:t xml:space="preserve"> </w:t>
      </w:r>
      <w:r w:rsidRPr="00544E67" w:rsidR="00544E67">
        <w:rPr>
          <w:b/>
        </w:rPr>
        <w:t xml:space="preserve">stečajna masa iza </w:t>
      </w:r>
      <w:proofErr w:type="spellStart"/>
      <w:r w:rsidRPr="00544E67" w:rsidR="00544E67">
        <w:rPr>
          <w:b/>
        </w:rPr>
        <w:t>Lonati</w:t>
      </w:r>
      <w:proofErr w:type="spellEnd"/>
      <w:r w:rsidRPr="00544E67" w:rsidR="00544E67">
        <w:rPr>
          <w:b/>
        </w:rPr>
        <w:t xml:space="preserve"> d.o.o. "u stečaju"</w:t>
      </w:r>
      <w:r w:rsidR="00976F08">
        <w:t>,</w:t>
      </w:r>
      <w:r w:rsidR="00631ACE">
        <w:t xml:space="preserve"> OIB: 52264356000, MBS: 030007704, Đakovo, B. </w:t>
      </w:r>
      <w:proofErr w:type="spellStart"/>
      <w:r w:rsidR="00631ACE">
        <w:t>Adžije</w:t>
      </w:r>
      <w:proofErr w:type="spellEnd"/>
      <w:r w:rsidR="00631ACE">
        <w:t xml:space="preserve"> 58</w:t>
      </w:r>
      <w:r w:rsidR="00976F08">
        <w:t xml:space="preserve"> </w:t>
      </w:r>
      <w:r>
        <w:t xml:space="preserve">održanog u prostorijama Trgovačkog suda u Osijeku, dana </w:t>
      </w:r>
      <w:r w:rsidR="00544E67">
        <w:t>16</w:t>
      </w:r>
      <w:r w:rsidR="00777DB4">
        <w:t xml:space="preserve">. </w:t>
      </w:r>
      <w:r w:rsidR="00544E67">
        <w:t>listopada</w:t>
      </w:r>
      <w:r w:rsidR="00777DB4">
        <w:t xml:space="preserve"> 2019. g.</w:t>
      </w:r>
    </w:p>
    <w:p w:rsidR="005A1F63" w:rsidP="005A1F63" w:rsidRDefault="005A1F63">
      <w:pPr>
        <w:jc w:val="both"/>
        <w:rPr>
          <w:b/>
        </w:rPr>
      </w:pPr>
    </w:p>
    <w:p w:rsidR="005A1F63" w:rsidP="005A1F63" w:rsidRDefault="005A1F63">
      <w:pPr>
        <w:jc w:val="both"/>
        <w:rPr>
          <w:b/>
        </w:rPr>
      </w:pPr>
    </w:p>
    <w:p w:rsidR="005A1F63" w:rsidP="00EC5097" w:rsidRDefault="005A1F63">
      <w:pPr>
        <w:jc w:val="both"/>
        <w:rPr>
          <w:b/>
          <w:u w:val="single"/>
        </w:rPr>
      </w:pPr>
      <w:r>
        <w:rPr>
          <w:b/>
          <w:u w:val="single"/>
        </w:rPr>
        <w:t>NAZOČNI OD STRANE SUDA:</w:t>
      </w:r>
    </w:p>
    <w:p w:rsidR="005A1F63" w:rsidP="00DD0941" w:rsidRDefault="00B20A61">
      <w:pPr>
        <w:numPr>
          <w:ilvl w:val="0"/>
          <w:numId w:val="1"/>
        </w:numPr>
        <w:jc w:val="both"/>
      </w:pPr>
      <w:r>
        <w:t>Nada Roso</w:t>
      </w:r>
      <w:r w:rsidR="005A1F63">
        <w:t>, stečajn</w:t>
      </w:r>
      <w:r>
        <w:t>a</w:t>
      </w:r>
      <w:r w:rsidR="005A1F63">
        <w:t xml:space="preserve"> su</w:t>
      </w:r>
      <w:r>
        <w:t>tkinja</w:t>
      </w:r>
    </w:p>
    <w:p w:rsidR="005A1F63" w:rsidP="00DD0941" w:rsidRDefault="00B20A61">
      <w:pPr>
        <w:numPr>
          <w:ilvl w:val="0"/>
          <w:numId w:val="1"/>
        </w:numPr>
        <w:jc w:val="both"/>
      </w:pPr>
      <w:r>
        <w:t>Danijela Sekulić</w:t>
      </w:r>
      <w:r w:rsidR="009A7C1F">
        <w:t>, zapisničar</w:t>
      </w:r>
    </w:p>
    <w:p w:rsidR="005A1F63" w:rsidP="005A1F63" w:rsidRDefault="005A1F63">
      <w:pPr>
        <w:jc w:val="both"/>
      </w:pPr>
    </w:p>
    <w:p w:rsidR="005A1F63" w:rsidP="005A1F63" w:rsidRDefault="005A1F63">
      <w:pPr>
        <w:jc w:val="both"/>
      </w:pPr>
    </w:p>
    <w:p w:rsidR="005A1F63" w:rsidP="00EC5097" w:rsidRDefault="005A1F63">
      <w:pPr>
        <w:jc w:val="center"/>
        <w:rPr>
          <w:b/>
        </w:rPr>
      </w:pPr>
      <w:r>
        <w:rPr>
          <w:b/>
        </w:rPr>
        <w:t xml:space="preserve">Početak u </w:t>
      </w:r>
      <w:r w:rsidR="00544E67">
        <w:rPr>
          <w:b/>
        </w:rPr>
        <w:t>10,45</w:t>
      </w:r>
      <w:r>
        <w:rPr>
          <w:b/>
        </w:rPr>
        <w:t xml:space="preserve"> sati.</w:t>
      </w:r>
    </w:p>
    <w:p w:rsidR="005A1F63" w:rsidP="005A1F63" w:rsidRDefault="005A1F63">
      <w:pPr>
        <w:jc w:val="center"/>
        <w:rPr>
          <w:b/>
        </w:rPr>
      </w:pPr>
    </w:p>
    <w:p w:rsidR="00A777F2" w:rsidP="005A1F63" w:rsidRDefault="00A777F2">
      <w:pPr>
        <w:jc w:val="center"/>
        <w:rPr>
          <w:b/>
        </w:rPr>
      </w:pPr>
    </w:p>
    <w:p w:rsidR="00A777F2" w:rsidP="00EC5097" w:rsidRDefault="00A777F2">
      <w:pPr>
        <w:ind w:firstLine="708"/>
        <w:jc w:val="both"/>
      </w:pPr>
      <w:r>
        <w:t xml:space="preserve">Utvrđuje se da je </w:t>
      </w:r>
      <w:r w:rsidR="003E21D3">
        <w:t>Sjednici</w:t>
      </w:r>
      <w:r>
        <w:t xml:space="preserve"> nazoč</w:t>
      </w:r>
      <w:r w:rsidR="001D33A0">
        <w:t>an</w:t>
      </w:r>
      <w:r w:rsidR="00B20A61">
        <w:t xml:space="preserve"> </w:t>
      </w:r>
      <w:r>
        <w:t>stečajn</w:t>
      </w:r>
      <w:r w:rsidR="001D33A0">
        <w:t>i</w:t>
      </w:r>
      <w:r>
        <w:t xml:space="preserve"> upravitelj</w:t>
      </w:r>
      <w:r w:rsidR="001D33A0">
        <w:t xml:space="preserve"> </w:t>
      </w:r>
      <w:r w:rsidR="00544E67">
        <w:t>Željko Rupčić</w:t>
      </w:r>
      <w:r w:rsidR="00001ACF">
        <w:t>.</w:t>
      </w:r>
    </w:p>
    <w:p w:rsidR="00A777F2" w:rsidP="00A777F2" w:rsidRDefault="00A777F2">
      <w:pPr>
        <w:ind w:firstLine="708"/>
        <w:jc w:val="both"/>
      </w:pPr>
    </w:p>
    <w:p w:rsidR="005A1F63" w:rsidP="00A777F2" w:rsidRDefault="005A1F63">
      <w:pPr>
        <w:jc w:val="both"/>
        <w:rPr>
          <w:b/>
        </w:rPr>
      </w:pPr>
    </w:p>
    <w:p w:rsidR="002E63A2" w:rsidP="00184565" w:rsidRDefault="00840D70">
      <w:pPr>
        <w:jc w:val="both"/>
        <w:rPr>
          <w:b/>
          <w:u w:val="single"/>
        </w:rPr>
      </w:pPr>
      <w:r>
        <w:rPr>
          <w:b/>
          <w:u w:val="single"/>
        </w:rPr>
        <w:t>PRISTUPILI</w:t>
      </w:r>
      <w:r w:rsidR="002A60CA">
        <w:rPr>
          <w:b/>
          <w:u w:val="single"/>
        </w:rPr>
        <w:t xml:space="preserve"> SLIJEDEĆI VJEROVNICI</w:t>
      </w:r>
      <w:r>
        <w:rPr>
          <w:b/>
          <w:u w:val="single"/>
        </w:rPr>
        <w:t>:</w:t>
      </w:r>
    </w:p>
    <w:p w:rsidR="00F313C3" w:rsidP="00184565" w:rsidRDefault="00F313C3">
      <w:pPr>
        <w:jc w:val="both"/>
        <w:rPr>
          <w:b/>
          <w:u w:val="single"/>
        </w:rPr>
      </w:pPr>
    </w:p>
    <w:p w:rsidRPr="00F313C3" w:rsidR="00F313C3" w:rsidP="00C472F9" w:rsidRDefault="00F313C3">
      <w:pPr>
        <w:pStyle w:val="Odlomakpopisa"/>
        <w:numPr>
          <w:ilvl w:val="0"/>
          <w:numId w:val="2"/>
        </w:numPr>
      </w:pPr>
      <w:r w:rsidRPr="00F313C3">
        <w:t xml:space="preserve">za ŽDO </w:t>
      </w:r>
      <w:r w:rsidR="00631ACE">
        <w:t>Osijek</w:t>
      </w:r>
      <w:r w:rsidR="00765896">
        <w:t xml:space="preserve">  </w:t>
      </w:r>
      <w:r w:rsidR="00146D4C">
        <w:t>nitko</w:t>
      </w:r>
    </w:p>
    <w:p w:rsidR="00146D4C" w:rsidP="00C472F9" w:rsidRDefault="00631ACE">
      <w:pPr>
        <w:pStyle w:val="Odlomakpopisa"/>
        <w:numPr>
          <w:ilvl w:val="0"/>
          <w:numId w:val="2"/>
        </w:numPr>
        <w:spacing w:after="200"/>
        <w:rPr>
          <w:szCs w:val="24"/>
        </w:rPr>
      </w:pPr>
      <w:r w:rsidRPr="00146D4C">
        <w:rPr>
          <w:szCs w:val="24"/>
        </w:rPr>
        <w:t xml:space="preserve">za vjerovnike:  </w:t>
      </w:r>
    </w:p>
    <w:p w:rsidRPr="00146D4C" w:rsidR="00146D4C" w:rsidP="00146D4C" w:rsidRDefault="00146D4C">
      <w:pPr>
        <w:pStyle w:val="Odlomakpopisa"/>
        <w:numPr>
          <w:ilvl w:val="0"/>
          <w:numId w:val="2"/>
        </w:numPr>
        <w:spacing w:after="200"/>
        <w:rPr>
          <w:color w:val="000000"/>
          <w:sz w:val="23"/>
          <w:szCs w:val="23"/>
        </w:rPr>
      </w:pPr>
      <w:proofErr w:type="spellStart"/>
      <w:r>
        <w:rPr>
          <w:szCs w:val="24"/>
        </w:rPr>
        <w:t>Eos</w:t>
      </w:r>
      <w:proofErr w:type="spellEnd"/>
      <w:r>
        <w:rPr>
          <w:szCs w:val="24"/>
        </w:rPr>
        <w:t xml:space="preserve"> </w:t>
      </w:r>
      <w:proofErr w:type="spellStart"/>
      <w:r>
        <w:rPr>
          <w:szCs w:val="24"/>
        </w:rPr>
        <w:t>Matrix</w:t>
      </w:r>
      <w:proofErr w:type="spellEnd"/>
      <w:r>
        <w:rPr>
          <w:szCs w:val="24"/>
        </w:rPr>
        <w:t xml:space="preserve"> d.o.o. pun. </w:t>
      </w:r>
      <w:proofErr w:type="spellStart"/>
      <w:r>
        <w:rPr>
          <w:szCs w:val="24"/>
        </w:rPr>
        <w:t>Majna</w:t>
      </w:r>
      <w:proofErr w:type="spellEnd"/>
      <w:r>
        <w:rPr>
          <w:szCs w:val="24"/>
        </w:rPr>
        <w:t xml:space="preserve"> Rajić po pun. Su-135/18 Trgovačkog suda u Osijeku </w:t>
      </w:r>
    </w:p>
    <w:p w:rsidR="00146D4C" w:rsidP="00146D4C" w:rsidRDefault="00146D4C">
      <w:pPr>
        <w:pStyle w:val="Odlomakpopisa"/>
        <w:spacing w:after="200"/>
        <w:ind w:left="1068"/>
        <w:rPr>
          <w:szCs w:val="24"/>
        </w:rPr>
      </w:pPr>
    </w:p>
    <w:p w:rsidR="00146D4C" w:rsidP="00146D4C" w:rsidRDefault="00146D4C">
      <w:pPr>
        <w:pStyle w:val="Odlomakpopisa"/>
        <w:spacing w:after="200"/>
        <w:ind w:left="1068"/>
        <w:rPr>
          <w:szCs w:val="24"/>
        </w:rPr>
      </w:pPr>
    </w:p>
    <w:p w:rsidRPr="00777DB4" w:rsidR="00B13CC3" w:rsidP="00146D4C" w:rsidRDefault="00777DB4">
      <w:pPr>
        <w:pStyle w:val="Odlomakpopisa"/>
        <w:spacing w:after="200"/>
        <w:ind w:left="1068"/>
        <w:rPr>
          <w:color w:val="000000"/>
          <w:sz w:val="23"/>
          <w:szCs w:val="23"/>
        </w:rPr>
      </w:pPr>
      <w:r>
        <w:t xml:space="preserve">Stečajni upravitelj za sjednicu predlaže slijedeći </w:t>
      </w:r>
    </w:p>
    <w:p w:rsidR="00777DB4" w:rsidP="00777DB4" w:rsidRDefault="00777DB4">
      <w:pPr>
        <w:ind w:left="360"/>
        <w:jc w:val="both"/>
      </w:pPr>
    </w:p>
    <w:p w:rsidRPr="00976F08" w:rsidR="00777DB4" w:rsidP="00777DB4" w:rsidRDefault="00777DB4">
      <w:pPr>
        <w:ind w:left="360"/>
        <w:jc w:val="center"/>
        <w:rPr>
          <w:b/>
        </w:rPr>
      </w:pPr>
      <w:r w:rsidRPr="00976F08">
        <w:rPr>
          <w:b/>
        </w:rPr>
        <w:t>DNEVNI RED</w:t>
      </w:r>
    </w:p>
    <w:p w:rsidRPr="00777DB4" w:rsidR="00777DB4" w:rsidP="00777DB4" w:rsidRDefault="00777DB4">
      <w:pPr>
        <w:autoSpaceDE w:val="false"/>
        <w:autoSpaceDN w:val="false"/>
        <w:adjustRightInd w:val="false"/>
        <w:rPr>
          <w:color w:val="000000"/>
        </w:rPr>
      </w:pPr>
    </w:p>
    <w:p w:rsidRPr="00777DB4" w:rsidR="00777DB4" w:rsidP="00777DB4" w:rsidRDefault="00777DB4">
      <w:pPr>
        <w:autoSpaceDE w:val="false"/>
        <w:autoSpaceDN w:val="false"/>
        <w:adjustRightInd w:val="false"/>
        <w:rPr>
          <w:color w:val="000000"/>
        </w:rPr>
      </w:pPr>
      <w:r w:rsidRPr="00777DB4">
        <w:rPr>
          <w:color w:val="000000"/>
        </w:rPr>
        <w:t xml:space="preserve"> </w:t>
      </w:r>
    </w:p>
    <w:p w:rsidRPr="00544E67" w:rsidR="00544E67" w:rsidP="00544E67" w:rsidRDefault="00777DB4">
      <w:pPr>
        <w:pStyle w:val="Default"/>
        <w:rPr>
          <w:rFonts w:eastAsia="Times New Roman"/>
        </w:rPr>
      </w:pPr>
      <w:r w:rsidRPr="00777DB4">
        <w:rPr>
          <w:sz w:val="23"/>
          <w:szCs w:val="23"/>
        </w:rPr>
        <w:t xml:space="preserve">1. </w:t>
      </w:r>
      <w:r w:rsidRPr="00544E67" w:rsidR="00544E67">
        <w:rPr>
          <w:sz w:val="23"/>
          <w:szCs w:val="23"/>
        </w:rPr>
        <w:t xml:space="preserve"> Raspravljanje o prijedlogu društva Pekarstvo Kadulja d.o.o. iz Darde za otplatom duga </w:t>
      </w:r>
    </w:p>
    <w:p w:rsidR="00777DB4" w:rsidP="00544E67" w:rsidRDefault="00777DB4">
      <w:pPr>
        <w:autoSpaceDE w:val="false"/>
        <w:autoSpaceDN w:val="false"/>
        <w:adjustRightInd w:val="false"/>
        <w:spacing w:after="27"/>
      </w:pPr>
    </w:p>
    <w:p w:rsidR="00777DB4" w:rsidP="00777DB4" w:rsidRDefault="00777DB4">
      <w:pPr>
        <w:ind w:left="708"/>
        <w:jc w:val="both"/>
      </w:pPr>
      <w:r>
        <w:t>Nazočni su suglasni s predloženim dnevnim redom te se isti jednoglasno usvaja.</w:t>
      </w:r>
    </w:p>
    <w:p w:rsidR="00777DB4" w:rsidP="00777DB4" w:rsidRDefault="00777DB4">
      <w:pPr>
        <w:ind w:left="708"/>
        <w:jc w:val="both"/>
      </w:pPr>
    </w:p>
    <w:p w:rsidR="00777DB4" w:rsidP="00777DB4" w:rsidRDefault="00777DB4">
      <w:pPr>
        <w:ind w:left="708"/>
        <w:jc w:val="both"/>
      </w:pPr>
    </w:p>
    <w:p w:rsidR="00777DB4" w:rsidP="00777DB4" w:rsidRDefault="00777DB4">
      <w:pPr>
        <w:ind w:left="708"/>
        <w:jc w:val="center"/>
      </w:pPr>
      <w:r>
        <w:t>Ad. 1.</w:t>
      </w:r>
    </w:p>
    <w:p w:rsidR="00F02329" w:rsidP="00777DB4" w:rsidRDefault="00F02329">
      <w:pPr>
        <w:ind w:left="708"/>
        <w:jc w:val="center"/>
      </w:pPr>
    </w:p>
    <w:p w:rsidR="00777DB4" w:rsidP="00777DB4" w:rsidRDefault="00631ACE">
      <w:pPr>
        <w:ind w:left="708"/>
        <w:jc w:val="center"/>
        <w:rPr>
          <w:sz w:val="23"/>
          <w:szCs w:val="23"/>
        </w:rPr>
      </w:pPr>
      <w:r>
        <w:rPr>
          <w:sz w:val="23"/>
          <w:szCs w:val="23"/>
        </w:rPr>
        <w:t>Rasprava</w:t>
      </w:r>
      <w:r w:rsidRPr="00544E67">
        <w:rPr>
          <w:sz w:val="23"/>
          <w:szCs w:val="23"/>
        </w:rPr>
        <w:t xml:space="preserve"> o prijedlogu društva Pekarstvo Kadulja d.o.o. iz Darde za otplatom duga</w:t>
      </w:r>
    </w:p>
    <w:p w:rsidR="00631ACE" w:rsidP="00777DB4" w:rsidRDefault="00631ACE">
      <w:pPr>
        <w:ind w:left="708"/>
        <w:jc w:val="center"/>
        <w:rPr>
          <w:sz w:val="23"/>
          <w:szCs w:val="23"/>
        </w:rPr>
      </w:pPr>
    </w:p>
    <w:p w:rsidR="00631ACE" w:rsidP="00777DB4" w:rsidRDefault="00631ACE">
      <w:pPr>
        <w:ind w:left="708"/>
        <w:jc w:val="center"/>
      </w:pPr>
    </w:p>
    <w:p w:rsidR="00777DB4" w:rsidP="00777DB4" w:rsidRDefault="00777DB4">
      <w:pPr>
        <w:ind w:left="708"/>
        <w:jc w:val="both"/>
      </w:pPr>
      <w:r>
        <w:t>Stečajni upravitelj navodi:</w:t>
      </w:r>
    </w:p>
    <w:p w:rsidR="00777DB4" w:rsidP="00777DB4" w:rsidRDefault="00777DB4">
      <w:pPr>
        <w:ind w:left="1080"/>
        <w:jc w:val="both"/>
      </w:pPr>
    </w:p>
    <w:p w:rsidR="00544E67" w:rsidP="00544E67" w:rsidRDefault="00544E67">
      <w:pPr>
        <w:ind w:firstLine="720"/>
        <w:jc w:val="both"/>
      </w:pPr>
      <w:r>
        <w:lastRenderedPageBreak/>
        <w:t xml:space="preserve">Dopisom od dana 04. ožujka 2019. godine predložio sam nastavak stečajnog postupka nad stečajnom masom iza društva LONATI d.o.o. za proizvodnju i trgovinu „u stečaju“, Široko Polje, Đakovačka 70a te upis iste u sudski registar, a sve zbog zaprimanja presude Visokog trgovačkog suda Republike Hrvatske, broj 74 </w:t>
      </w:r>
      <w:proofErr w:type="spellStart"/>
      <w:r>
        <w:t>Pž</w:t>
      </w:r>
      <w:proofErr w:type="spellEnd"/>
      <w:r>
        <w:t xml:space="preserve">-2534/2016-6 od 15. siječnja 2019. godine kojom je u najvećem dijelu u iznosu od 242.349,44 kn održan  na snazi platni nalog iz rješenja o ovrsi javnog bilježnika Biserke Arambašić iz Osijeka, broj </w:t>
      </w:r>
      <w:proofErr w:type="spellStart"/>
      <w:r>
        <w:t>Ovrv</w:t>
      </w:r>
      <w:proofErr w:type="spellEnd"/>
      <w:r>
        <w:t>-517/08 od 24. travnja 2008. godine.</w:t>
      </w:r>
    </w:p>
    <w:p w:rsidR="00544E67" w:rsidP="00544E67" w:rsidRDefault="00544E67">
      <w:pPr>
        <w:jc w:val="both"/>
      </w:pPr>
      <w:r>
        <w:t>Sukladno navedenoj presudi stečajni dužnik STEČAJNA MASA IZA LONATI  d.o.o. „u stečaju“ ima pravomoćno utvrđeno potraživanje prema dužniku  PEKARSTVO KADULJA d.o.o. iz Darde, Svetog Ivana Krstitelja 83, OIB 21985452297 u iznos od 242.349,44 kn zajedno sa pripadajućim zateznim kamatama, troškovima ovršnog postupka u iznosu od 3.576,59 kn te troškova parničnog postupka u iznosu od 49.200,00 kn.</w:t>
      </w:r>
    </w:p>
    <w:p w:rsidR="00544E67" w:rsidP="00544E67" w:rsidRDefault="00544E67">
      <w:pPr>
        <w:jc w:val="both"/>
      </w:pPr>
    </w:p>
    <w:p w:rsidR="00544E67" w:rsidP="00544E67" w:rsidRDefault="00544E67">
      <w:pPr>
        <w:jc w:val="both"/>
      </w:pPr>
      <w:r>
        <w:tab/>
        <w:t>U međuvremenu sam se dana 12. ožujka 2019. godine obratio tuženiku PEKARSTVO KADULJA d.o.o. iz Darde sa zahtjevom da se navedeno potraživanje plati u najkraćem mogućem roku odnosno najkasnije u roku od 15 dana (prilog: poziv na plaćanje od 12. ožujka 2019. godine)</w:t>
      </w:r>
      <w:r w:rsidR="00650F8D">
        <w:t>.</w:t>
      </w:r>
    </w:p>
    <w:p w:rsidR="00650F8D" w:rsidP="00544E67" w:rsidRDefault="00650F8D">
      <w:pPr>
        <w:jc w:val="both"/>
      </w:pPr>
    </w:p>
    <w:p w:rsidR="00544E67" w:rsidP="00544E67" w:rsidRDefault="00544E67">
      <w:pPr>
        <w:jc w:val="both"/>
      </w:pPr>
      <w:r>
        <w:t>U svezi sa navedenim tuženik se svojim dopisom od dana 12. ožujka 2019. godine načelno očitovao da spori navedeno potraživanje, da je do istoga došlo kao posljedica krivotvorenja poslovno-knjigovodstvene dokumentacije te da su unatoč svemu svjesni da postoji pravomoćna presuda koja ima svoje pravne posljedice te predlažu da jednokratno najkasnije u roku od 60 dana plate glavnični dio duga u ukupnom iznosu od 295.126,03 kn. Također navode da bi prisilna naplata duga dovela do blokade njihovog računa, posljedično sa tim do stečaja, prestanka obavljanja djelatnosti….. (prilog: očitovanje dužnika sa prijedlogom od 12. ožujka 2019. godine).</w:t>
      </w:r>
    </w:p>
    <w:p w:rsidR="00544E67" w:rsidP="00544E67" w:rsidRDefault="00544E67">
      <w:pPr>
        <w:jc w:val="both"/>
      </w:pPr>
    </w:p>
    <w:p w:rsidR="00544E67" w:rsidP="00544E67" w:rsidRDefault="00544E67">
      <w:pPr>
        <w:ind w:firstLine="720"/>
        <w:jc w:val="both"/>
      </w:pPr>
      <w:r>
        <w:t xml:space="preserve">Nesporno je da je rješenjem Trgovačkog suda u Osijeku, broj 5 St-496/11-35 od 26. studenog 2013. godine zaključen stečajni postupak nad dužnikom LONATI d.o.o. za proizvodnju i trgovinu „u stečaju“, Široko Polje, Đakovačka 70a, OIB: 52264356000. Zaključenjem stečajnog postupka prestala su djelovati tijela stečajnog postupka koja su po mom pravnom mišljenju ovlaštena za donošenje odluke povodom prijedloga društva PEKARSTVO KADULJA d.o.o. iz Darde, Svetog Ivana Krstitelja 83, OIB 21985452297. Člankom 289. st. 4. stečajnog zakona određeno je među ostalim da se na stečajnu masu primjenjuju odredbe Stečajnog zakona o stečajnom dužniku i njegovim tijelima. </w:t>
      </w:r>
    </w:p>
    <w:p w:rsidR="00650F8D" w:rsidP="00544E67" w:rsidRDefault="00650F8D">
      <w:pPr>
        <w:ind w:firstLine="720"/>
        <w:jc w:val="both"/>
      </w:pPr>
    </w:p>
    <w:p w:rsidR="00544E67" w:rsidP="00544E67" w:rsidRDefault="00544E67">
      <w:pPr>
        <w:jc w:val="both"/>
      </w:pPr>
      <w:r>
        <w:t xml:space="preserve">PEKARSTVO KADULJA d.o.o. iz Darde, Svetog Ivana Krstitelja 83, OIB 21985452297 </w:t>
      </w:r>
      <w:r w:rsidR="00631ACE">
        <w:t xml:space="preserve">predlaže da </w:t>
      </w:r>
      <w:r>
        <w:t xml:space="preserve">u roku od 60 dana jednokratno </w:t>
      </w:r>
      <w:r w:rsidR="00631ACE">
        <w:t>plati</w:t>
      </w:r>
      <w:r>
        <w:t xml:space="preserve"> potraživanj</w:t>
      </w:r>
      <w:r w:rsidR="00631ACE">
        <w:t xml:space="preserve">e u iznosu od 295.126,03 kn s time da sam  navedeni prijedlog Pekarstva Kadulja d.o.o. naveo u izvješću od 19.3.2019. g. </w:t>
      </w:r>
    </w:p>
    <w:p w:rsidR="00650F8D" w:rsidP="00544E67" w:rsidRDefault="00650F8D">
      <w:pPr>
        <w:jc w:val="both"/>
      </w:pPr>
    </w:p>
    <w:p w:rsidR="00544E67" w:rsidP="00544E67" w:rsidRDefault="00146D4C">
      <w:pPr>
        <w:jc w:val="both"/>
      </w:pPr>
      <w:r>
        <w:tab/>
        <w:t>Ujedno napominjem da u razdoblju do održavanja ove Skupštine nisam  više kontaktirao sa Pekarstvo Kadulja d.o.o. te smatram da je navedeni imao dostatno vremena da podmiri dug po gore navedenoj ovršnoj ispravi.</w:t>
      </w:r>
    </w:p>
    <w:p w:rsidR="00650F8D" w:rsidP="00544E67" w:rsidRDefault="00650F8D">
      <w:pPr>
        <w:jc w:val="both"/>
      </w:pPr>
    </w:p>
    <w:p w:rsidR="00146D4C" w:rsidP="00544E67" w:rsidRDefault="00146D4C">
      <w:pPr>
        <w:jc w:val="both"/>
      </w:pPr>
      <w:r>
        <w:tab/>
        <w:t xml:space="preserve">Rješenje o nastavku st. postupka nad stečajnom masom </w:t>
      </w:r>
      <w:proofErr w:type="spellStart"/>
      <w:r>
        <w:t>Lonati</w:t>
      </w:r>
      <w:proofErr w:type="spellEnd"/>
      <w:r>
        <w:t xml:space="preserve"> d.o.o. "u stečaju" je pravomoćno s danom 16.10.2019. g. te ću otvoriti žiro račun stečajne mase te kontaktirati Pekarstvo kadulja d.o.o. da uplate dužni iznos po ovršnoj ispravi u iznosu od 242.349,44 kn na ime glavnog duga troškovi ovršnog postupka u iznosu od 3.576,59 kn i troškovi parničnog postupka  u iznosu od 49.200,00 kn sve s pripadajućim kamatama.</w:t>
      </w:r>
    </w:p>
    <w:p w:rsidR="00146D4C" w:rsidP="00544E67" w:rsidRDefault="00146D4C">
      <w:pPr>
        <w:jc w:val="both"/>
      </w:pPr>
    </w:p>
    <w:p w:rsidR="00146D4C" w:rsidP="00544E67" w:rsidRDefault="00146D4C">
      <w:pPr>
        <w:jc w:val="both"/>
      </w:pPr>
      <w:r>
        <w:tab/>
        <w:t>Ukoliko isti dragovoljno ne podmire dug pristupit ću izravnoj ovrsi radi naplate duga slijedom čega predlažem da se navedeno usvoji.</w:t>
      </w:r>
    </w:p>
    <w:p w:rsidRPr="00EF398D" w:rsidR="00777DB4" w:rsidP="00777DB4" w:rsidRDefault="00777DB4">
      <w:pPr>
        <w:jc w:val="both"/>
      </w:pPr>
    </w:p>
    <w:p w:rsidR="00B13CC3" w:rsidP="00B13CC3" w:rsidRDefault="00B13CC3">
      <w:pPr>
        <w:pStyle w:val="Odlomakpopisa"/>
        <w:ind w:left="0" w:firstLine="360"/>
        <w:rPr>
          <w:szCs w:val="24"/>
        </w:rPr>
      </w:pPr>
      <w:r>
        <w:rPr>
          <w:szCs w:val="24"/>
        </w:rPr>
        <w:t>Skupština vjerovnika donosi slijedeć</w:t>
      </w:r>
      <w:r w:rsidR="00144C54">
        <w:rPr>
          <w:szCs w:val="24"/>
        </w:rPr>
        <w:t>u</w:t>
      </w:r>
    </w:p>
    <w:p w:rsidR="00B13CC3" w:rsidP="00B13CC3" w:rsidRDefault="00B13CC3">
      <w:pPr>
        <w:pStyle w:val="Odlomakpopisa"/>
        <w:ind w:left="0"/>
        <w:rPr>
          <w:szCs w:val="24"/>
        </w:rPr>
      </w:pPr>
    </w:p>
    <w:p w:rsidR="00B13CC3" w:rsidP="00B13CC3" w:rsidRDefault="00B13CC3">
      <w:pPr>
        <w:ind w:left="360"/>
        <w:jc w:val="center"/>
      </w:pPr>
      <w:r>
        <w:t xml:space="preserve">O d l u k </w:t>
      </w:r>
      <w:r w:rsidR="00144C54">
        <w:t>u</w:t>
      </w:r>
      <w:r>
        <w:t xml:space="preserve"> </w:t>
      </w:r>
    </w:p>
    <w:p w:rsidR="00777DB4" w:rsidP="00777DB4" w:rsidRDefault="00777DB4">
      <w:pPr>
        <w:pStyle w:val="Odlomakpopisa"/>
        <w:ind w:left="0"/>
        <w:contextualSpacing w:val="false"/>
        <w:rPr>
          <w:szCs w:val="24"/>
        </w:rPr>
      </w:pPr>
    </w:p>
    <w:p w:rsidRPr="009439AD" w:rsidR="009E26BC" w:rsidP="001D6C7A" w:rsidRDefault="00B13CC3">
      <w:pPr>
        <w:pStyle w:val="Odlomakpopisa"/>
        <w:ind w:left="0"/>
        <w:contextualSpacing w:val="false"/>
      </w:pPr>
      <w:r>
        <w:tab/>
      </w:r>
    </w:p>
    <w:p w:rsidR="00777DB4" w:rsidP="00C472F9" w:rsidRDefault="00146D4C">
      <w:pPr>
        <w:pStyle w:val="Odlomakpopisa"/>
        <w:numPr>
          <w:ilvl w:val="0"/>
          <w:numId w:val="3"/>
        </w:numPr>
        <w:contextualSpacing w:val="false"/>
        <w:rPr>
          <w:szCs w:val="24"/>
        </w:rPr>
      </w:pPr>
      <w:r>
        <w:rPr>
          <w:szCs w:val="24"/>
        </w:rPr>
        <w:t>Usvaja se prijedlog stečajnog upravitelja da se nakon što se otvori žiro račun stečajne mase pristupi naplati gore navedenog duga.</w:t>
      </w:r>
    </w:p>
    <w:p w:rsidR="00146D4C" w:rsidP="00146D4C" w:rsidRDefault="00146D4C">
      <w:pPr>
        <w:pStyle w:val="Odlomakpopisa"/>
        <w:ind w:left="1425"/>
        <w:contextualSpacing w:val="false"/>
        <w:rPr>
          <w:szCs w:val="24"/>
        </w:rPr>
      </w:pPr>
    </w:p>
    <w:p w:rsidR="00146D4C" w:rsidP="00146D4C" w:rsidRDefault="00146D4C">
      <w:pPr>
        <w:pStyle w:val="Odlomakpopisa"/>
        <w:ind w:left="1425"/>
        <w:contextualSpacing w:val="false"/>
        <w:rPr>
          <w:szCs w:val="24"/>
        </w:rPr>
      </w:pPr>
    </w:p>
    <w:p w:rsidR="00146D4C" w:rsidP="005844DD" w:rsidRDefault="005844DD">
      <w:pPr>
        <w:pStyle w:val="Odlomakpopisa"/>
        <w:ind w:left="0" w:firstLine="1425"/>
        <w:contextualSpacing w:val="false"/>
        <w:rPr>
          <w:szCs w:val="24"/>
        </w:rPr>
      </w:pPr>
      <w:r>
        <w:rPr>
          <w:szCs w:val="24"/>
        </w:rPr>
        <w:t xml:space="preserve">Pun. </w:t>
      </w:r>
      <w:proofErr w:type="spellStart"/>
      <w:r>
        <w:rPr>
          <w:szCs w:val="24"/>
        </w:rPr>
        <w:t>Eos</w:t>
      </w:r>
      <w:proofErr w:type="spellEnd"/>
      <w:r>
        <w:rPr>
          <w:szCs w:val="24"/>
        </w:rPr>
        <w:t xml:space="preserve"> </w:t>
      </w:r>
      <w:proofErr w:type="spellStart"/>
      <w:r>
        <w:rPr>
          <w:szCs w:val="24"/>
        </w:rPr>
        <w:t>Matrix</w:t>
      </w:r>
      <w:proofErr w:type="spellEnd"/>
      <w:r>
        <w:rPr>
          <w:szCs w:val="24"/>
        </w:rPr>
        <w:t xml:space="preserve"> d.o.o. navodi da je 14.10.2019. g. u spisu zaprimljen podnesak </w:t>
      </w:r>
      <w:proofErr w:type="spellStart"/>
      <w:r>
        <w:rPr>
          <w:szCs w:val="24"/>
        </w:rPr>
        <w:t>Eos</w:t>
      </w:r>
      <w:proofErr w:type="spellEnd"/>
      <w:r>
        <w:rPr>
          <w:szCs w:val="24"/>
        </w:rPr>
        <w:t xml:space="preserve"> </w:t>
      </w:r>
      <w:proofErr w:type="spellStart"/>
      <w:r>
        <w:rPr>
          <w:szCs w:val="24"/>
        </w:rPr>
        <w:t>Matrix</w:t>
      </w:r>
      <w:proofErr w:type="spellEnd"/>
      <w:r>
        <w:rPr>
          <w:szCs w:val="24"/>
        </w:rPr>
        <w:t xml:space="preserve"> d.o.o. Zagreb s prilozima iz kojeg je razvidno da u stečajnoj masi se nalazi i nekretnina upisana u </w:t>
      </w:r>
      <w:proofErr w:type="spellStart"/>
      <w:r>
        <w:rPr>
          <w:szCs w:val="24"/>
        </w:rPr>
        <w:t>zk</w:t>
      </w:r>
      <w:proofErr w:type="spellEnd"/>
      <w:r>
        <w:rPr>
          <w:szCs w:val="24"/>
        </w:rPr>
        <w:t xml:space="preserve">. odjel Osijek k.o. Osijek </w:t>
      </w:r>
      <w:proofErr w:type="spellStart"/>
      <w:r>
        <w:rPr>
          <w:szCs w:val="24"/>
        </w:rPr>
        <w:t>zk</w:t>
      </w:r>
      <w:proofErr w:type="spellEnd"/>
      <w:r>
        <w:rPr>
          <w:szCs w:val="24"/>
        </w:rPr>
        <w:t xml:space="preserve">. ul. 10870 </w:t>
      </w:r>
      <w:proofErr w:type="spellStart"/>
      <w:r>
        <w:rPr>
          <w:szCs w:val="24"/>
        </w:rPr>
        <w:t>kč</w:t>
      </w:r>
      <w:proofErr w:type="spellEnd"/>
      <w:r>
        <w:rPr>
          <w:szCs w:val="24"/>
        </w:rPr>
        <w:t xml:space="preserve">. br. 9732/2 (str. 264 i 265 spisa) na kojoj nekretnini je upisano založno pravo za korist </w:t>
      </w:r>
      <w:proofErr w:type="spellStart"/>
      <w:r>
        <w:rPr>
          <w:szCs w:val="24"/>
        </w:rPr>
        <w:t>Eos</w:t>
      </w:r>
      <w:proofErr w:type="spellEnd"/>
      <w:r>
        <w:rPr>
          <w:szCs w:val="24"/>
        </w:rPr>
        <w:t xml:space="preserve"> </w:t>
      </w:r>
      <w:proofErr w:type="spellStart"/>
      <w:r>
        <w:rPr>
          <w:szCs w:val="24"/>
        </w:rPr>
        <w:t>Matrix</w:t>
      </w:r>
      <w:proofErr w:type="spellEnd"/>
      <w:r>
        <w:rPr>
          <w:szCs w:val="24"/>
        </w:rPr>
        <w:t xml:space="preserve"> d.o.o. – prvi </w:t>
      </w:r>
      <w:proofErr w:type="spellStart"/>
      <w:r>
        <w:rPr>
          <w:szCs w:val="24"/>
        </w:rPr>
        <w:t>prednosni</w:t>
      </w:r>
      <w:proofErr w:type="spellEnd"/>
      <w:r>
        <w:rPr>
          <w:szCs w:val="24"/>
        </w:rPr>
        <w:t xml:space="preserve"> red a u </w:t>
      </w:r>
      <w:proofErr w:type="spellStart"/>
      <w:r>
        <w:rPr>
          <w:szCs w:val="24"/>
        </w:rPr>
        <w:t>Vlastovnici</w:t>
      </w:r>
      <w:proofErr w:type="spellEnd"/>
      <w:r>
        <w:rPr>
          <w:szCs w:val="24"/>
        </w:rPr>
        <w:t xml:space="preserve"> su upisani Ivan Tokić suvlasnički dio ½ i Ana Tokić suvlasnički dio ½ ali kao fiduci</w:t>
      </w:r>
      <w:r w:rsidR="00676ABB">
        <w:rPr>
          <w:szCs w:val="24"/>
        </w:rPr>
        <w:t>j</w:t>
      </w:r>
      <w:r>
        <w:rPr>
          <w:szCs w:val="24"/>
        </w:rPr>
        <w:t>alni vlasnici slijedom čega predlaže da st. upravitelj preuzme predmetnu nekretninu u posjed te da se ista proda u st. postupku.</w:t>
      </w:r>
    </w:p>
    <w:p w:rsidR="00676ABB" w:rsidP="005844DD" w:rsidRDefault="00676ABB">
      <w:pPr>
        <w:pStyle w:val="Odlomakpopisa"/>
        <w:ind w:left="0" w:firstLine="1425"/>
        <w:contextualSpacing w:val="false"/>
        <w:rPr>
          <w:szCs w:val="24"/>
        </w:rPr>
      </w:pPr>
    </w:p>
    <w:p w:rsidR="00676ABB" w:rsidP="005844DD" w:rsidRDefault="00676ABB">
      <w:pPr>
        <w:pStyle w:val="Odlomakpopisa"/>
        <w:ind w:left="0" w:firstLine="1425"/>
        <w:contextualSpacing w:val="false"/>
        <w:rPr>
          <w:szCs w:val="24"/>
        </w:rPr>
      </w:pPr>
      <w:r>
        <w:rPr>
          <w:szCs w:val="24"/>
        </w:rPr>
        <w:t xml:space="preserve">St. upravitelj navodi da je upoznat s predmetnom imovinom koja ulazi u st. masu gore navedenom nekretninom te budući je ovaj postupak započeo 13. listopada 2011. g. u odnosu na prednika st. dužnika – </w:t>
      </w:r>
      <w:proofErr w:type="spellStart"/>
      <w:r>
        <w:rPr>
          <w:szCs w:val="24"/>
        </w:rPr>
        <w:t>Lonati</w:t>
      </w:r>
      <w:proofErr w:type="spellEnd"/>
      <w:r>
        <w:rPr>
          <w:szCs w:val="24"/>
        </w:rPr>
        <w:t xml:space="preserve"> d.o.o., </w:t>
      </w:r>
      <w:proofErr w:type="spellStart"/>
      <w:r>
        <w:rPr>
          <w:szCs w:val="24"/>
        </w:rPr>
        <w:t>Lonati</w:t>
      </w:r>
      <w:proofErr w:type="spellEnd"/>
      <w:r>
        <w:rPr>
          <w:szCs w:val="24"/>
        </w:rPr>
        <w:t xml:space="preserve"> d.o.o. "u stečaju" te sada stečajna masa iza </w:t>
      </w:r>
      <w:proofErr w:type="spellStart"/>
      <w:r>
        <w:rPr>
          <w:szCs w:val="24"/>
        </w:rPr>
        <w:t>Lonati</w:t>
      </w:r>
      <w:proofErr w:type="spellEnd"/>
      <w:r>
        <w:rPr>
          <w:szCs w:val="24"/>
        </w:rPr>
        <w:t xml:space="preserve"> d.o.o. "u stečaju" navedena nekretnina prodavat će se po odredbama SZ koji je važio prije Stečajnog zakona donesenog objavljenog u NN 71/15 osim ako nazočni vjerovnik predlaže prodaju nekretnine pred FINOM.</w:t>
      </w:r>
    </w:p>
    <w:p w:rsidR="00676ABB" w:rsidP="005844DD" w:rsidRDefault="00676ABB">
      <w:pPr>
        <w:pStyle w:val="Odlomakpopisa"/>
        <w:ind w:left="0" w:firstLine="1425"/>
        <w:contextualSpacing w:val="false"/>
        <w:rPr>
          <w:szCs w:val="24"/>
        </w:rPr>
      </w:pPr>
    </w:p>
    <w:p w:rsidR="00676ABB" w:rsidP="005844DD" w:rsidRDefault="00676ABB">
      <w:pPr>
        <w:pStyle w:val="Odlomakpopisa"/>
        <w:ind w:left="0" w:firstLine="1425"/>
        <w:contextualSpacing w:val="false"/>
        <w:rPr>
          <w:szCs w:val="24"/>
        </w:rPr>
      </w:pPr>
      <w:r>
        <w:rPr>
          <w:szCs w:val="24"/>
        </w:rPr>
        <w:t xml:space="preserve">Pun. </w:t>
      </w:r>
      <w:proofErr w:type="spellStart"/>
      <w:r>
        <w:rPr>
          <w:szCs w:val="24"/>
        </w:rPr>
        <w:t>Eos</w:t>
      </w:r>
      <w:proofErr w:type="spellEnd"/>
      <w:r>
        <w:rPr>
          <w:szCs w:val="24"/>
        </w:rPr>
        <w:t xml:space="preserve"> </w:t>
      </w:r>
      <w:proofErr w:type="spellStart"/>
      <w:r>
        <w:rPr>
          <w:szCs w:val="24"/>
        </w:rPr>
        <w:t>Matrix</w:t>
      </w:r>
      <w:proofErr w:type="spellEnd"/>
      <w:r>
        <w:rPr>
          <w:szCs w:val="24"/>
        </w:rPr>
        <w:t xml:space="preserve"> d.o.o. navodi da je suglasna da se navedena nekretnina prodaje sukladno odredbama SZ koji je važio u vrijeme započinjanja ovog stečajnog postupka budući je isto i propisano odredbama SZ odnosno da se prodaja obavi pred sudom.</w:t>
      </w:r>
    </w:p>
    <w:p w:rsidR="00676ABB" w:rsidP="005844DD" w:rsidRDefault="00676ABB">
      <w:pPr>
        <w:pStyle w:val="Odlomakpopisa"/>
        <w:ind w:left="0" w:firstLine="1425"/>
        <w:contextualSpacing w:val="false"/>
        <w:rPr>
          <w:szCs w:val="24"/>
        </w:rPr>
      </w:pPr>
    </w:p>
    <w:p w:rsidRPr="00676ABB" w:rsidR="00676ABB" w:rsidP="005844DD" w:rsidRDefault="00676ABB">
      <w:pPr>
        <w:pStyle w:val="Odlomakpopisa"/>
        <w:ind w:left="0" w:firstLine="1425"/>
        <w:contextualSpacing w:val="false"/>
        <w:rPr>
          <w:b/>
          <w:szCs w:val="24"/>
        </w:rPr>
      </w:pPr>
      <w:r w:rsidRPr="00676ABB">
        <w:rPr>
          <w:b/>
          <w:szCs w:val="24"/>
        </w:rPr>
        <w:t>Skupština vjerovnika donosi slijedeću</w:t>
      </w:r>
    </w:p>
    <w:p w:rsidR="00676ABB" w:rsidP="005844DD" w:rsidRDefault="00676ABB">
      <w:pPr>
        <w:pStyle w:val="Odlomakpopisa"/>
        <w:ind w:left="0" w:firstLine="1425"/>
        <w:contextualSpacing w:val="false"/>
        <w:rPr>
          <w:szCs w:val="24"/>
        </w:rPr>
      </w:pPr>
    </w:p>
    <w:p w:rsidR="00676ABB" w:rsidP="00676ABB" w:rsidRDefault="00676ABB">
      <w:pPr>
        <w:pStyle w:val="Odlomakpopisa"/>
        <w:ind w:left="0" w:firstLine="1425"/>
        <w:contextualSpacing w:val="false"/>
        <w:jc w:val="center"/>
        <w:rPr>
          <w:szCs w:val="24"/>
        </w:rPr>
      </w:pPr>
      <w:r>
        <w:rPr>
          <w:szCs w:val="24"/>
        </w:rPr>
        <w:t>O d l u k u  :</w:t>
      </w:r>
    </w:p>
    <w:p w:rsidR="00676ABB" w:rsidP="00676ABB" w:rsidRDefault="00676ABB">
      <w:pPr>
        <w:pStyle w:val="Odlomakpopisa"/>
        <w:ind w:left="0" w:firstLine="1425"/>
        <w:contextualSpacing w:val="false"/>
        <w:jc w:val="center"/>
        <w:rPr>
          <w:szCs w:val="24"/>
        </w:rPr>
      </w:pPr>
    </w:p>
    <w:p w:rsidR="00650F8D" w:rsidP="00650F8D" w:rsidRDefault="00676ABB">
      <w:pPr>
        <w:pStyle w:val="Odlomakpopisa"/>
        <w:numPr>
          <w:ilvl w:val="0"/>
          <w:numId w:val="5"/>
        </w:numPr>
      </w:pPr>
      <w:r>
        <w:rPr>
          <w:szCs w:val="24"/>
        </w:rPr>
        <w:t xml:space="preserve">Nekretnina upisana u </w:t>
      </w:r>
      <w:proofErr w:type="spellStart"/>
      <w:r>
        <w:rPr>
          <w:szCs w:val="24"/>
        </w:rPr>
        <w:t>zk</w:t>
      </w:r>
      <w:proofErr w:type="spellEnd"/>
      <w:r>
        <w:rPr>
          <w:szCs w:val="24"/>
        </w:rPr>
        <w:t xml:space="preserve">. odjel Osijek k.o. Osijek </w:t>
      </w:r>
      <w:proofErr w:type="spellStart"/>
      <w:r>
        <w:rPr>
          <w:szCs w:val="24"/>
        </w:rPr>
        <w:t>zk</w:t>
      </w:r>
      <w:proofErr w:type="spellEnd"/>
      <w:r>
        <w:rPr>
          <w:szCs w:val="24"/>
        </w:rPr>
        <w:t xml:space="preserve">. ul. 10870 </w:t>
      </w:r>
      <w:proofErr w:type="spellStart"/>
      <w:r>
        <w:rPr>
          <w:szCs w:val="24"/>
        </w:rPr>
        <w:t>kč</w:t>
      </w:r>
      <w:proofErr w:type="spellEnd"/>
      <w:r>
        <w:rPr>
          <w:szCs w:val="24"/>
        </w:rPr>
        <w:t xml:space="preserve">. br. 9732/2 prodavat će se pred sudom sukladno odredbama </w:t>
      </w:r>
      <w:r w:rsidR="00650F8D">
        <w:t>Stečajnog zakona („Narodne novine“ broj 44/96, 29/99, 129/00, 123/03, 197/03  187/04, 82/06,  116/10, 25/12, 133/12, 45/13)</w:t>
      </w:r>
    </w:p>
    <w:p w:rsidR="00676ABB" w:rsidP="00650F8D" w:rsidRDefault="00676ABB">
      <w:pPr>
        <w:pStyle w:val="Odlomakpopisa"/>
        <w:ind w:left="1418"/>
        <w:contextualSpacing w:val="false"/>
        <w:rPr>
          <w:szCs w:val="24"/>
        </w:rPr>
      </w:pPr>
    </w:p>
    <w:p w:rsidR="00650F8D" w:rsidP="00650F8D" w:rsidRDefault="00650F8D">
      <w:pPr>
        <w:pStyle w:val="Odlomakpopisa"/>
        <w:ind w:left="1418"/>
        <w:contextualSpacing w:val="false"/>
        <w:rPr>
          <w:szCs w:val="24"/>
        </w:rPr>
      </w:pPr>
    </w:p>
    <w:p w:rsidR="00650F8D" w:rsidP="00650F8D" w:rsidRDefault="00650F8D">
      <w:pPr>
        <w:pStyle w:val="Odlomakpopisa"/>
        <w:ind w:left="1418"/>
        <w:contextualSpacing w:val="false"/>
        <w:rPr>
          <w:szCs w:val="24"/>
        </w:rPr>
      </w:pPr>
    </w:p>
    <w:p w:rsidR="00650F8D" w:rsidP="00650F8D" w:rsidRDefault="00650F8D">
      <w:pPr>
        <w:pStyle w:val="Odlomakpopisa"/>
        <w:ind w:left="1418"/>
        <w:contextualSpacing w:val="false"/>
        <w:rPr>
          <w:szCs w:val="24"/>
        </w:rPr>
      </w:pPr>
    </w:p>
    <w:p w:rsidR="00650F8D" w:rsidP="00650F8D" w:rsidRDefault="00650F8D">
      <w:pPr>
        <w:pStyle w:val="Odlomakpopisa"/>
        <w:ind w:left="1418"/>
        <w:contextualSpacing w:val="false"/>
        <w:rPr>
          <w:szCs w:val="24"/>
        </w:rPr>
      </w:pPr>
    </w:p>
    <w:p w:rsidR="00650F8D" w:rsidP="00650F8D" w:rsidRDefault="00650F8D">
      <w:pPr>
        <w:pStyle w:val="Odlomakpopisa"/>
        <w:ind w:left="1418"/>
        <w:contextualSpacing w:val="false"/>
        <w:rPr>
          <w:szCs w:val="24"/>
        </w:rPr>
      </w:pPr>
    </w:p>
    <w:p w:rsidR="00650F8D" w:rsidP="00650F8D" w:rsidRDefault="00650F8D">
      <w:pPr>
        <w:pStyle w:val="Odlomakpopisa"/>
        <w:ind w:left="1418"/>
        <w:contextualSpacing w:val="false"/>
        <w:rPr>
          <w:szCs w:val="24"/>
        </w:rPr>
      </w:pPr>
    </w:p>
    <w:p w:rsidR="00650F8D" w:rsidP="00650F8D" w:rsidRDefault="00650F8D">
      <w:pPr>
        <w:pStyle w:val="Odlomakpopisa"/>
        <w:ind w:left="1418"/>
        <w:contextualSpacing w:val="false"/>
        <w:rPr>
          <w:szCs w:val="24"/>
        </w:rPr>
      </w:pPr>
    </w:p>
    <w:p w:rsidR="00650F8D" w:rsidP="00650F8D" w:rsidRDefault="00650F8D">
      <w:pPr>
        <w:pStyle w:val="Odlomakpopisa"/>
        <w:ind w:left="1418"/>
        <w:contextualSpacing w:val="false"/>
        <w:rPr>
          <w:szCs w:val="24"/>
        </w:rPr>
      </w:pPr>
    </w:p>
    <w:p w:rsidR="00650F8D" w:rsidP="00650F8D" w:rsidRDefault="00650F8D">
      <w:pPr>
        <w:pStyle w:val="Odlomakpopisa"/>
        <w:ind w:left="1418"/>
        <w:contextualSpacing w:val="false"/>
        <w:rPr>
          <w:szCs w:val="24"/>
        </w:rPr>
      </w:pPr>
    </w:p>
    <w:p w:rsidR="00650F8D" w:rsidP="00650F8D" w:rsidRDefault="00650F8D">
      <w:pPr>
        <w:pStyle w:val="Odlomakpopisa"/>
        <w:ind w:left="1418"/>
        <w:contextualSpacing w:val="false"/>
        <w:rPr>
          <w:szCs w:val="24"/>
        </w:rPr>
      </w:pPr>
    </w:p>
    <w:p w:rsidRPr="004968D5" w:rsidR="00146D4C" w:rsidP="00146D4C" w:rsidRDefault="00146D4C">
      <w:pPr>
        <w:pStyle w:val="Odlomakpopisa"/>
        <w:ind w:left="1425"/>
        <w:contextualSpacing w:val="false"/>
        <w:rPr>
          <w:szCs w:val="24"/>
        </w:rPr>
      </w:pPr>
    </w:p>
    <w:p w:rsidRPr="00AE2C2A" w:rsidR="00777DB4" w:rsidP="00777DB4" w:rsidRDefault="00777DB4">
      <w:pPr>
        <w:ind w:left="708"/>
        <w:jc w:val="both"/>
      </w:pPr>
      <w:r w:rsidRPr="00AE2C2A">
        <w:t xml:space="preserve">Budući da nije bilo daljnjih pitanja ni prijedloga sjednica završava s radom u </w:t>
      </w:r>
      <w:r w:rsidR="00144C54">
        <w:t>11,</w:t>
      </w:r>
      <w:r w:rsidR="00146D4C">
        <w:t>05</w:t>
      </w:r>
      <w:r w:rsidRPr="00AE2C2A">
        <w:t xml:space="preserve"> sati.</w:t>
      </w:r>
    </w:p>
    <w:p w:rsidR="00650F8D" w:rsidP="00144C54" w:rsidRDefault="00777DB4">
      <w:pPr>
        <w:ind w:firstLine="708"/>
        <w:jc w:val="both"/>
      </w:pPr>
      <w:r w:rsidRPr="00AE2C2A">
        <w:t xml:space="preserve">                                                                           </w:t>
      </w:r>
    </w:p>
    <w:p w:rsidR="00650F8D" w:rsidP="00144C54" w:rsidRDefault="00650F8D">
      <w:pPr>
        <w:ind w:firstLine="708"/>
        <w:jc w:val="both"/>
      </w:pPr>
    </w:p>
    <w:p w:rsidR="00650F8D" w:rsidP="00144C54" w:rsidRDefault="00650F8D">
      <w:pPr>
        <w:ind w:firstLine="708"/>
        <w:jc w:val="both"/>
      </w:pPr>
    </w:p>
    <w:p w:rsidR="00650F8D" w:rsidP="00144C54" w:rsidRDefault="00650F8D">
      <w:pPr>
        <w:ind w:firstLine="708"/>
        <w:jc w:val="both"/>
      </w:pPr>
    </w:p>
    <w:p w:rsidRPr="00144C54" w:rsidR="00777DB4" w:rsidP="00144C54" w:rsidRDefault="00777DB4">
      <w:pPr>
        <w:ind w:firstLine="708"/>
        <w:jc w:val="both"/>
      </w:pPr>
      <w:r w:rsidRPr="00AE2C2A">
        <w:t xml:space="preserve">                                                                                                                                                                                                                                                                                                                                                                                                                                                                                                                                                                                                                                                                                                                                                                                                                                                                                                                                  </w:t>
      </w:r>
    </w:p>
    <w:p w:rsidR="00777DB4" w:rsidP="00777DB4" w:rsidRDefault="00777DB4">
      <w:pPr>
        <w:pStyle w:val="Tijeloteksta"/>
        <w:jc w:val="center"/>
        <w:rPr>
          <w:b/>
        </w:rPr>
      </w:pPr>
      <w:r>
        <w:rPr>
          <w:b/>
        </w:rPr>
        <w:t>STEČAJNA SUTKINJA</w:t>
      </w:r>
    </w:p>
    <w:p w:rsidR="00777DB4" w:rsidP="00777DB4" w:rsidRDefault="00777DB4">
      <w:pPr>
        <w:pStyle w:val="Tijeloteksta"/>
        <w:rPr>
          <w:b/>
        </w:rPr>
      </w:pPr>
    </w:p>
    <w:p w:rsidR="00777DB4" w:rsidP="00777DB4" w:rsidRDefault="00777DB4">
      <w:pPr>
        <w:pStyle w:val="Tijeloteksta"/>
        <w:jc w:val="right"/>
        <w:rPr>
          <w:b/>
        </w:rPr>
      </w:pPr>
      <w:r>
        <w:rPr>
          <w:b/>
        </w:rPr>
        <w:t>STEČAJNI UPRAVITELJ</w:t>
      </w:r>
    </w:p>
    <w:p w:rsidR="00777DB4" w:rsidP="00777DB4" w:rsidRDefault="00777DB4">
      <w:pPr>
        <w:pStyle w:val="Tijeloteksta"/>
        <w:jc w:val="center"/>
        <w:rPr>
          <w:b/>
        </w:rPr>
      </w:pPr>
      <w:r>
        <w:rPr>
          <w:b/>
        </w:rPr>
        <w:t xml:space="preserve">                                                                                                                             </w:t>
      </w:r>
    </w:p>
    <w:p w:rsidR="00777DB4" w:rsidP="00777DB4" w:rsidRDefault="00777DB4">
      <w:pPr>
        <w:pStyle w:val="Tijeloteksta"/>
        <w:jc w:val="center"/>
        <w:rPr>
          <w:b/>
        </w:rPr>
      </w:pPr>
    </w:p>
    <w:p w:rsidR="00777DB4" w:rsidP="00777DB4" w:rsidRDefault="00144C54">
      <w:pPr>
        <w:pStyle w:val="Tijeloteksta"/>
        <w:jc w:val="center"/>
        <w:rPr>
          <w:b/>
        </w:rPr>
      </w:pPr>
      <w:r>
        <w:rPr>
          <w:b/>
        </w:rPr>
        <w:t xml:space="preserve">    </w:t>
      </w:r>
      <w:r w:rsidR="00777DB4">
        <w:rPr>
          <w:b/>
        </w:rPr>
        <w:t xml:space="preserve">                                                                                                                                                                                                                                                                                                                                                                                                                                                                                                                                                                                                                                                                                                </w:t>
      </w:r>
    </w:p>
    <w:p w:rsidR="00777DB4" w:rsidP="00777DB4" w:rsidRDefault="00777DB4">
      <w:pPr>
        <w:pStyle w:val="Tijeloteksta"/>
        <w:jc w:val="center"/>
        <w:rPr>
          <w:b/>
        </w:rPr>
      </w:pPr>
      <w:r>
        <w:rPr>
          <w:b/>
        </w:rPr>
        <w:t xml:space="preserve">ZAPISNIČAR                                   </w:t>
      </w:r>
    </w:p>
    <w:p w:rsidR="00777DB4" w:rsidP="00777DB4" w:rsidRDefault="00777DB4">
      <w:pPr>
        <w:pStyle w:val="Tijeloteksta"/>
        <w:jc w:val="center"/>
        <w:rPr>
          <w:b/>
        </w:rPr>
      </w:pPr>
    </w:p>
    <w:p w:rsidR="00777DB4" w:rsidP="00777DB4" w:rsidRDefault="00777DB4">
      <w:pPr>
        <w:pStyle w:val="Tijeloteksta"/>
        <w:jc w:val="left"/>
      </w:pPr>
      <w:r>
        <w:rPr>
          <w:b/>
        </w:rPr>
        <w:t>VJEROVNICI</w:t>
      </w:r>
      <w:r>
        <w:t xml:space="preserve"> :   </w:t>
      </w:r>
    </w:p>
    <w:sectPr w:rsidR="00777DB4">
      <w:headerReference w:type="even" r:id="rId10"/>
      <w:headerReference w:type="default" r:id="rId11"/>
      <w:headerReference w:type="first" r:id="rId12"/>
      <w:pgSz w:w="11906" w:h="16838"/>
      <w:pgMar w:top="1417" w:right="1417" w:bottom="1417" w:left="1417" w:header="708" w:footer="708" w:gutter="0"/>
      <w:pgNumType w:start="1"/>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A539B" w:rsidRDefault="009A539B">
      <w:r>
        <w:separator/>
      </w:r>
    </w:p>
  </w:endnote>
  <w:endnote w:type="continuationSeparator" w:id="0">
    <w:p w:rsidR="009A539B" w:rsidRDefault="009A539B">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A539B" w:rsidRDefault="009A539B">
      <w:r>
        <w:separator/>
      </w:r>
    </w:p>
  </w:footnote>
  <w:footnote w:type="continuationSeparator" w:id="0">
    <w:p w:rsidR="009A539B" w:rsidRDefault="009A539B">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C40A1" w:rsidRDefault="00EC40A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C40A1" w:rsidRDefault="00EC40A1">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C40A1" w:rsidRDefault="00EC40A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737793">
      <w:rPr>
        <w:rStyle w:val="Brojstranice"/>
        <w:noProof/>
      </w:rPr>
      <w:t>4</w:t>
    </w:r>
    <w:r>
      <w:rPr>
        <w:rStyle w:val="Brojstranice"/>
      </w:rPr>
      <w:fldChar w:fldCharType="end"/>
    </w:r>
  </w:p>
  <w:p w:rsidR="00EC40A1" w:rsidRDefault="00EC40A1">
    <w:pPr>
      <w:pStyle w:val="Zaglavlje"/>
    </w:pPr>
  </w:p>
  <w:p w:rsidR="00EC40A1" w:rsidRDefault="00EC40A1">
    <w:pPr>
      <w:pStyle w:val="Zaglavlje"/>
    </w:pPr>
  </w:p>
  <w:p w:rsidR="00544E67" w:rsidP="00544E67" w:rsidRDefault="00EC40A1">
    <w:pPr>
      <w:jc w:val="right"/>
    </w:pPr>
    <w:r>
      <w:tab/>
    </w:r>
    <w:r>
      <w:tab/>
    </w:r>
    <w:r w:rsidR="00544E67">
      <w:t>Poslovni broj: 6 St-187/19-64</w:t>
    </w:r>
  </w:p>
  <w:p w:rsidR="00EC40A1" w:rsidP="00001ACF" w:rsidRDefault="00EC40A1">
    <w:pPr>
      <w:jc w:val="right"/>
    </w:pPr>
  </w:p>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C40A1" w:rsidRDefault="00EC40A1">
    <w:pPr>
      <w:pStyle w:val="Zaglavlje"/>
    </w:pPr>
    <w:r>
      <w:tab/>
    </w:r>
    <w:r>
      <w:tab/>
    </w:r>
  </w:p>
  <w:p w:rsidR="00EC40A1" w:rsidRDefault="00EC40A1">
    <w:pPr>
      <w:pStyle w:val="Zaglavlje"/>
    </w:pPr>
  </w:p>
  <w:p w:rsidR="00EC40A1" w:rsidRDefault="00EC40A1">
    <w:pPr>
      <w:pStyle w:val="Zaglavlje"/>
    </w:pPr>
    <w:r>
      <w:tab/>
    </w:r>
    <w:r>
      <w:tab/>
    </w:r>
  </w:p>
  <w:p w:rsidR="00EC40A1" w:rsidRDefault="00EC40A1">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F34408"/>
    <w:multiLevelType w:val="hybridMultilevel"/>
    <w:tmpl w:val="8AAC8FBE"/>
    <w:lvl w:ilvl="0" w:tplc="6DD2A1BE">
      <w:start w:val="1"/>
      <w:numFmt w:val="decimal"/>
      <w:lvlText w:val="%1."/>
      <w:lvlJc w:val="left"/>
      <w:pPr>
        <w:ind w:left="1425" w:hanging="360"/>
      </w:pPr>
      <w:rPr>
        <w:rFonts w:hint="default"/>
      </w:rPr>
    </w:lvl>
    <w:lvl w:ilvl="1" w:tplc="041A0019" w:tentative="true">
      <w:start w:val="1"/>
      <w:numFmt w:val="lowerLetter"/>
      <w:lvlText w:val="%2."/>
      <w:lvlJc w:val="left"/>
      <w:pPr>
        <w:ind w:left="2145" w:hanging="360"/>
      </w:pPr>
    </w:lvl>
    <w:lvl w:ilvl="2" w:tplc="041A001B" w:tentative="true">
      <w:start w:val="1"/>
      <w:numFmt w:val="lowerRoman"/>
      <w:lvlText w:val="%3."/>
      <w:lvlJc w:val="right"/>
      <w:pPr>
        <w:ind w:left="2865" w:hanging="180"/>
      </w:pPr>
    </w:lvl>
    <w:lvl w:ilvl="3" w:tplc="041A000F" w:tentative="true">
      <w:start w:val="1"/>
      <w:numFmt w:val="decimal"/>
      <w:lvlText w:val="%4."/>
      <w:lvlJc w:val="left"/>
      <w:pPr>
        <w:ind w:left="3585" w:hanging="360"/>
      </w:pPr>
    </w:lvl>
    <w:lvl w:ilvl="4" w:tplc="041A0019" w:tentative="true">
      <w:start w:val="1"/>
      <w:numFmt w:val="lowerLetter"/>
      <w:lvlText w:val="%5."/>
      <w:lvlJc w:val="left"/>
      <w:pPr>
        <w:ind w:left="4305" w:hanging="360"/>
      </w:pPr>
    </w:lvl>
    <w:lvl w:ilvl="5" w:tplc="041A001B" w:tentative="true">
      <w:start w:val="1"/>
      <w:numFmt w:val="lowerRoman"/>
      <w:lvlText w:val="%6."/>
      <w:lvlJc w:val="right"/>
      <w:pPr>
        <w:ind w:left="5025" w:hanging="180"/>
      </w:pPr>
    </w:lvl>
    <w:lvl w:ilvl="6" w:tplc="041A000F" w:tentative="true">
      <w:start w:val="1"/>
      <w:numFmt w:val="decimal"/>
      <w:lvlText w:val="%7."/>
      <w:lvlJc w:val="left"/>
      <w:pPr>
        <w:ind w:left="5745" w:hanging="360"/>
      </w:pPr>
    </w:lvl>
    <w:lvl w:ilvl="7" w:tplc="041A0019" w:tentative="true">
      <w:start w:val="1"/>
      <w:numFmt w:val="lowerLetter"/>
      <w:lvlText w:val="%8."/>
      <w:lvlJc w:val="left"/>
      <w:pPr>
        <w:ind w:left="6465" w:hanging="360"/>
      </w:pPr>
    </w:lvl>
    <w:lvl w:ilvl="8" w:tplc="041A001B" w:tentative="true">
      <w:start w:val="1"/>
      <w:numFmt w:val="lowerRoman"/>
      <w:lvlText w:val="%9."/>
      <w:lvlJc w:val="right"/>
      <w:pPr>
        <w:ind w:left="7185" w:hanging="180"/>
      </w:pPr>
    </w:lvl>
  </w:abstractNum>
  <w:abstractNum w:abstractNumId="1">
    <w:nsid w:val="16E3376C"/>
    <w:multiLevelType w:val="hybridMultilevel"/>
    <w:tmpl w:val="8B68AE64"/>
    <w:lvl w:ilvl="0" w:tplc="69C42688">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3C1E08CF"/>
    <w:multiLevelType w:val="hybridMultilevel"/>
    <w:tmpl w:val="6E72A092"/>
    <w:lvl w:ilvl="0" w:tplc="25AA52C2">
      <w:start w:val="1"/>
      <w:numFmt w:val="decimal"/>
      <w:lvlText w:val="%1."/>
      <w:lvlJc w:val="left"/>
      <w:pPr>
        <w:ind w:left="2490" w:hanging="360"/>
      </w:pPr>
      <w:rPr>
        <w:rFonts w:hint="default"/>
      </w:rPr>
    </w:lvl>
    <w:lvl w:ilvl="1" w:tplc="041A0019" w:tentative="true">
      <w:start w:val="1"/>
      <w:numFmt w:val="lowerLetter"/>
      <w:lvlText w:val="%2."/>
      <w:lvlJc w:val="left"/>
      <w:pPr>
        <w:ind w:left="3210" w:hanging="360"/>
      </w:pPr>
    </w:lvl>
    <w:lvl w:ilvl="2" w:tplc="041A001B" w:tentative="true">
      <w:start w:val="1"/>
      <w:numFmt w:val="lowerRoman"/>
      <w:lvlText w:val="%3."/>
      <w:lvlJc w:val="right"/>
      <w:pPr>
        <w:ind w:left="3930" w:hanging="180"/>
      </w:pPr>
    </w:lvl>
    <w:lvl w:ilvl="3" w:tplc="041A000F" w:tentative="true">
      <w:start w:val="1"/>
      <w:numFmt w:val="decimal"/>
      <w:lvlText w:val="%4."/>
      <w:lvlJc w:val="left"/>
      <w:pPr>
        <w:ind w:left="4650" w:hanging="360"/>
      </w:pPr>
    </w:lvl>
    <w:lvl w:ilvl="4" w:tplc="041A0019" w:tentative="true">
      <w:start w:val="1"/>
      <w:numFmt w:val="lowerLetter"/>
      <w:lvlText w:val="%5."/>
      <w:lvlJc w:val="left"/>
      <w:pPr>
        <w:ind w:left="5370" w:hanging="360"/>
      </w:pPr>
    </w:lvl>
    <w:lvl w:ilvl="5" w:tplc="041A001B" w:tentative="true">
      <w:start w:val="1"/>
      <w:numFmt w:val="lowerRoman"/>
      <w:lvlText w:val="%6."/>
      <w:lvlJc w:val="right"/>
      <w:pPr>
        <w:ind w:left="6090" w:hanging="180"/>
      </w:pPr>
    </w:lvl>
    <w:lvl w:ilvl="6" w:tplc="041A000F" w:tentative="true">
      <w:start w:val="1"/>
      <w:numFmt w:val="decimal"/>
      <w:lvlText w:val="%7."/>
      <w:lvlJc w:val="left"/>
      <w:pPr>
        <w:ind w:left="6810" w:hanging="360"/>
      </w:pPr>
    </w:lvl>
    <w:lvl w:ilvl="7" w:tplc="041A0019" w:tentative="true">
      <w:start w:val="1"/>
      <w:numFmt w:val="lowerLetter"/>
      <w:lvlText w:val="%8."/>
      <w:lvlJc w:val="left"/>
      <w:pPr>
        <w:ind w:left="7530" w:hanging="360"/>
      </w:pPr>
    </w:lvl>
    <w:lvl w:ilvl="8" w:tplc="041A001B" w:tentative="true">
      <w:start w:val="1"/>
      <w:numFmt w:val="lowerRoman"/>
      <w:lvlText w:val="%9."/>
      <w:lvlJc w:val="right"/>
      <w:pPr>
        <w:ind w:left="8250" w:hanging="180"/>
      </w:pPr>
    </w:lvl>
  </w:abstractNum>
  <w:abstractNum w:abstractNumId="3">
    <w:nsid w:val="6FEC004E"/>
    <w:multiLevelType w:val="hybridMultilevel"/>
    <w:tmpl w:val="A65A6DE6"/>
    <w:lvl w:ilvl="0" w:tplc="C828466A">
      <w:start w:val="1"/>
      <w:numFmt w:val="bullet"/>
      <w:lvlText w:val="-"/>
      <w:lvlJc w:val="left"/>
      <w:pPr>
        <w:ind w:left="1068" w:hanging="360"/>
      </w:pPr>
      <w:rPr>
        <w:rFonts w:hint="default" w:ascii="Times New Roman" w:hAnsi="Times New Roman" w:eastAsia="Times New Roman" w:cs="Times New Roman"/>
      </w:rPr>
    </w:lvl>
    <w:lvl w:ilvl="1" w:tplc="041A0003">
      <w:start w:val="1"/>
      <w:numFmt w:val="bullet"/>
      <w:lvlText w:val="o"/>
      <w:lvlJc w:val="left"/>
      <w:pPr>
        <w:ind w:left="1788" w:hanging="360"/>
      </w:pPr>
      <w:rPr>
        <w:rFonts w:hint="default" w:ascii="Courier New" w:hAnsi="Courier New" w:cs="Courier New"/>
      </w:rPr>
    </w:lvl>
    <w:lvl w:ilvl="2" w:tplc="041A0005">
      <w:start w:val="1"/>
      <w:numFmt w:val="bullet"/>
      <w:lvlText w:val=""/>
      <w:lvlJc w:val="left"/>
      <w:pPr>
        <w:ind w:left="2508" w:hanging="360"/>
      </w:pPr>
      <w:rPr>
        <w:rFonts w:hint="default" w:ascii="Wingdings" w:hAnsi="Wingdings"/>
      </w:rPr>
    </w:lvl>
    <w:lvl w:ilvl="3" w:tplc="041A0001">
      <w:start w:val="1"/>
      <w:numFmt w:val="bullet"/>
      <w:lvlText w:val=""/>
      <w:lvlJc w:val="left"/>
      <w:pPr>
        <w:ind w:left="3228" w:hanging="360"/>
      </w:pPr>
      <w:rPr>
        <w:rFonts w:hint="default" w:ascii="Symbol" w:hAnsi="Symbol"/>
      </w:rPr>
    </w:lvl>
    <w:lvl w:ilvl="4" w:tplc="041A0003">
      <w:start w:val="1"/>
      <w:numFmt w:val="bullet"/>
      <w:lvlText w:val="o"/>
      <w:lvlJc w:val="left"/>
      <w:pPr>
        <w:ind w:left="3948" w:hanging="360"/>
      </w:pPr>
      <w:rPr>
        <w:rFonts w:hint="default" w:ascii="Courier New" w:hAnsi="Courier New" w:cs="Courier New"/>
      </w:rPr>
    </w:lvl>
    <w:lvl w:ilvl="5" w:tplc="041A0005">
      <w:start w:val="1"/>
      <w:numFmt w:val="bullet"/>
      <w:lvlText w:val=""/>
      <w:lvlJc w:val="left"/>
      <w:pPr>
        <w:ind w:left="4668" w:hanging="360"/>
      </w:pPr>
      <w:rPr>
        <w:rFonts w:hint="default" w:ascii="Wingdings" w:hAnsi="Wingdings"/>
      </w:rPr>
    </w:lvl>
    <w:lvl w:ilvl="6" w:tplc="041A0001">
      <w:start w:val="1"/>
      <w:numFmt w:val="bullet"/>
      <w:lvlText w:val=""/>
      <w:lvlJc w:val="left"/>
      <w:pPr>
        <w:ind w:left="5388" w:hanging="360"/>
      </w:pPr>
      <w:rPr>
        <w:rFonts w:hint="default" w:ascii="Symbol" w:hAnsi="Symbol"/>
      </w:rPr>
    </w:lvl>
    <w:lvl w:ilvl="7" w:tplc="041A0003">
      <w:start w:val="1"/>
      <w:numFmt w:val="bullet"/>
      <w:lvlText w:val="o"/>
      <w:lvlJc w:val="left"/>
      <w:pPr>
        <w:ind w:left="6108" w:hanging="360"/>
      </w:pPr>
      <w:rPr>
        <w:rFonts w:hint="default" w:ascii="Courier New" w:hAnsi="Courier New" w:cs="Courier New"/>
      </w:rPr>
    </w:lvl>
    <w:lvl w:ilvl="8" w:tplc="041A0005">
      <w:start w:val="1"/>
      <w:numFmt w:val="bullet"/>
      <w:lvlText w:val=""/>
      <w:lvlJc w:val="left"/>
      <w:pPr>
        <w:ind w:left="6828" w:hanging="360"/>
      </w:pPr>
      <w:rPr>
        <w:rFonts w:hint="default" w:ascii="Wingdings" w:hAnsi="Wingdings"/>
      </w:rPr>
    </w:lvl>
  </w:abstractNum>
  <w:abstractNum w:abstractNumId="4">
    <w:nsid w:val="767E0293"/>
    <w:multiLevelType w:val="hybridMultilevel"/>
    <w:tmpl w:val="ED02027A"/>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4"/>
  </w:num>
  <w:num w:numId="2">
    <w:abstractNumId w:val="3"/>
  </w:num>
  <w:num w:numId="3">
    <w:abstractNumId w:val="0"/>
  </w:num>
  <w:num w:numId="4">
    <w:abstractNumId w:val="2"/>
  </w:num>
  <w:num w:numId="5">
    <w:abstractNumId w:val="1"/>
  </w:num>
  <w:numIdMacAtCleanup w:val="3"/>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spelling="clean" w:grammar="clean"/>
  <w:attachedTemplate r:id="rId1"/>
  <w:stylePaneFormatFilter w:val="3F01"/>
  <w:defaultTabStop w:val="708"/>
  <w:hyphenationZone w:val="425"/>
  <w:noPunctuationKerning/>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7E2"/>
    <w:rsid w:val="00001ACF"/>
    <w:rsid w:val="000040B5"/>
    <w:rsid w:val="00010B90"/>
    <w:rsid w:val="000130F0"/>
    <w:rsid w:val="00022D51"/>
    <w:rsid w:val="00023999"/>
    <w:rsid w:val="0002438F"/>
    <w:rsid w:val="00031021"/>
    <w:rsid w:val="00040606"/>
    <w:rsid w:val="000407B2"/>
    <w:rsid w:val="00046DC2"/>
    <w:rsid w:val="00051DA9"/>
    <w:rsid w:val="00053743"/>
    <w:rsid w:val="00055984"/>
    <w:rsid w:val="00061F5D"/>
    <w:rsid w:val="0006268E"/>
    <w:rsid w:val="00063C92"/>
    <w:rsid w:val="00066C7F"/>
    <w:rsid w:val="0006744C"/>
    <w:rsid w:val="0007714D"/>
    <w:rsid w:val="000812DF"/>
    <w:rsid w:val="0008417F"/>
    <w:rsid w:val="000843BC"/>
    <w:rsid w:val="000950FC"/>
    <w:rsid w:val="000B61E6"/>
    <w:rsid w:val="000C23DD"/>
    <w:rsid w:val="000D2A52"/>
    <w:rsid w:val="000D2D82"/>
    <w:rsid w:val="000E109E"/>
    <w:rsid w:val="000E222D"/>
    <w:rsid w:val="000E5A38"/>
    <w:rsid w:val="000E7B7B"/>
    <w:rsid w:val="000F088A"/>
    <w:rsid w:val="000F2BBF"/>
    <w:rsid w:val="000F2BF4"/>
    <w:rsid w:val="000F30F2"/>
    <w:rsid w:val="000F36F7"/>
    <w:rsid w:val="000F4006"/>
    <w:rsid w:val="000F64A4"/>
    <w:rsid w:val="001016E5"/>
    <w:rsid w:val="00105338"/>
    <w:rsid w:val="00116BBE"/>
    <w:rsid w:val="00120669"/>
    <w:rsid w:val="001238AA"/>
    <w:rsid w:val="001249A5"/>
    <w:rsid w:val="00127852"/>
    <w:rsid w:val="0013376F"/>
    <w:rsid w:val="00135907"/>
    <w:rsid w:val="00142390"/>
    <w:rsid w:val="0014453D"/>
    <w:rsid w:val="00144C54"/>
    <w:rsid w:val="00146C35"/>
    <w:rsid w:val="00146D4C"/>
    <w:rsid w:val="001500FC"/>
    <w:rsid w:val="001526CF"/>
    <w:rsid w:val="0015328E"/>
    <w:rsid w:val="001601F0"/>
    <w:rsid w:val="00165D2B"/>
    <w:rsid w:val="0017719D"/>
    <w:rsid w:val="001812F9"/>
    <w:rsid w:val="001822B4"/>
    <w:rsid w:val="00184565"/>
    <w:rsid w:val="00184854"/>
    <w:rsid w:val="00185B65"/>
    <w:rsid w:val="001A2F6F"/>
    <w:rsid w:val="001B6BB6"/>
    <w:rsid w:val="001C2112"/>
    <w:rsid w:val="001D05ED"/>
    <w:rsid w:val="001D20F5"/>
    <w:rsid w:val="001D33A0"/>
    <w:rsid w:val="001D3FF1"/>
    <w:rsid w:val="001D6C60"/>
    <w:rsid w:val="001D6C7A"/>
    <w:rsid w:val="001E07BB"/>
    <w:rsid w:val="001E14E4"/>
    <w:rsid w:val="001E4468"/>
    <w:rsid w:val="001E4B22"/>
    <w:rsid w:val="001F54D7"/>
    <w:rsid w:val="00205A3D"/>
    <w:rsid w:val="00210B23"/>
    <w:rsid w:val="002110CE"/>
    <w:rsid w:val="002160DE"/>
    <w:rsid w:val="00221906"/>
    <w:rsid w:val="00224727"/>
    <w:rsid w:val="002248D3"/>
    <w:rsid w:val="00241E05"/>
    <w:rsid w:val="00243E63"/>
    <w:rsid w:val="0024713A"/>
    <w:rsid w:val="00247918"/>
    <w:rsid w:val="00251CFF"/>
    <w:rsid w:val="00252412"/>
    <w:rsid w:val="0026109A"/>
    <w:rsid w:val="0027441F"/>
    <w:rsid w:val="00296C00"/>
    <w:rsid w:val="002A3BED"/>
    <w:rsid w:val="002A4051"/>
    <w:rsid w:val="002A60CA"/>
    <w:rsid w:val="002C549E"/>
    <w:rsid w:val="002C691D"/>
    <w:rsid w:val="002D1F57"/>
    <w:rsid w:val="002D3350"/>
    <w:rsid w:val="002D5220"/>
    <w:rsid w:val="002E63A2"/>
    <w:rsid w:val="002F10BA"/>
    <w:rsid w:val="002F47C5"/>
    <w:rsid w:val="003051B1"/>
    <w:rsid w:val="003070AF"/>
    <w:rsid w:val="00311881"/>
    <w:rsid w:val="003119C3"/>
    <w:rsid w:val="00317B63"/>
    <w:rsid w:val="00320268"/>
    <w:rsid w:val="00325BB9"/>
    <w:rsid w:val="00325F56"/>
    <w:rsid w:val="0033462F"/>
    <w:rsid w:val="003376E9"/>
    <w:rsid w:val="00337B17"/>
    <w:rsid w:val="00341941"/>
    <w:rsid w:val="00343D07"/>
    <w:rsid w:val="00345AAC"/>
    <w:rsid w:val="00346DFC"/>
    <w:rsid w:val="00347BCD"/>
    <w:rsid w:val="00364ED9"/>
    <w:rsid w:val="00374302"/>
    <w:rsid w:val="0037473D"/>
    <w:rsid w:val="00384EEE"/>
    <w:rsid w:val="00394818"/>
    <w:rsid w:val="003A0214"/>
    <w:rsid w:val="003A482C"/>
    <w:rsid w:val="003A4A0E"/>
    <w:rsid w:val="003A68F3"/>
    <w:rsid w:val="003B02EB"/>
    <w:rsid w:val="003B03D6"/>
    <w:rsid w:val="003B0E10"/>
    <w:rsid w:val="003D29DD"/>
    <w:rsid w:val="003E21D3"/>
    <w:rsid w:val="003E30D9"/>
    <w:rsid w:val="003F1AA7"/>
    <w:rsid w:val="003F3A30"/>
    <w:rsid w:val="003F46C6"/>
    <w:rsid w:val="003F734D"/>
    <w:rsid w:val="003F7B0F"/>
    <w:rsid w:val="00401866"/>
    <w:rsid w:val="00405B74"/>
    <w:rsid w:val="0040612F"/>
    <w:rsid w:val="004062B6"/>
    <w:rsid w:val="0041347F"/>
    <w:rsid w:val="0042588F"/>
    <w:rsid w:val="00425AD8"/>
    <w:rsid w:val="00425D3D"/>
    <w:rsid w:val="00425E35"/>
    <w:rsid w:val="004276B7"/>
    <w:rsid w:val="00427D77"/>
    <w:rsid w:val="00431ED2"/>
    <w:rsid w:val="00440B04"/>
    <w:rsid w:val="004420AA"/>
    <w:rsid w:val="00443A0D"/>
    <w:rsid w:val="004510EC"/>
    <w:rsid w:val="00463B01"/>
    <w:rsid w:val="004669D5"/>
    <w:rsid w:val="00471412"/>
    <w:rsid w:val="00477CAB"/>
    <w:rsid w:val="0049631D"/>
    <w:rsid w:val="004A4543"/>
    <w:rsid w:val="004B01AA"/>
    <w:rsid w:val="004B782A"/>
    <w:rsid w:val="004C7A87"/>
    <w:rsid w:val="004D7E48"/>
    <w:rsid w:val="004F2CB3"/>
    <w:rsid w:val="004F3BDF"/>
    <w:rsid w:val="004F4C4B"/>
    <w:rsid w:val="004F5AC1"/>
    <w:rsid w:val="004F72D2"/>
    <w:rsid w:val="004F77D0"/>
    <w:rsid w:val="005131E7"/>
    <w:rsid w:val="00513498"/>
    <w:rsid w:val="00520F05"/>
    <w:rsid w:val="00522EA2"/>
    <w:rsid w:val="00523ED3"/>
    <w:rsid w:val="00530586"/>
    <w:rsid w:val="00532651"/>
    <w:rsid w:val="005362E9"/>
    <w:rsid w:val="005400CC"/>
    <w:rsid w:val="005445A4"/>
    <w:rsid w:val="00544E67"/>
    <w:rsid w:val="00545230"/>
    <w:rsid w:val="00551DBC"/>
    <w:rsid w:val="005539AB"/>
    <w:rsid w:val="00553D58"/>
    <w:rsid w:val="00560CE9"/>
    <w:rsid w:val="0056566B"/>
    <w:rsid w:val="00566E64"/>
    <w:rsid w:val="005711FB"/>
    <w:rsid w:val="005721D9"/>
    <w:rsid w:val="005721E3"/>
    <w:rsid w:val="00573A12"/>
    <w:rsid w:val="0058219C"/>
    <w:rsid w:val="005844DD"/>
    <w:rsid w:val="00584C9F"/>
    <w:rsid w:val="0059377F"/>
    <w:rsid w:val="005949FC"/>
    <w:rsid w:val="00594BDB"/>
    <w:rsid w:val="005A1F63"/>
    <w:rsid w:val="005A3703"/>
    <w:rsid w:val="005A4D66"/>
    <w:rsid w:val="005B0EC9"/>
    <w:rsid w:val="005B5E91"/>
    <w:rsid w:val="005B6026"/>
    <w:rsid w:val="005B760C"/>
    <w:rsid w:val="005B77E2"/>
    <w:rsid w:val="005C2230"/>
    <w:rsid w:val="005C2C63"/>
    <w:rsid w:val="005D2A49"/>
    <w:rsid w:val="005D53C0"/>
    <w:rsid w:val="005F7812"/>
    <w:rsid w:val="00607C72"/>
    <w:rsid w:val="006109CA"/>
    <w:rsid w:val="0061338A"/>
    <w:rsid w:val="00626714"/>
    <w:rsid w:val="00631ACE"/>
    <w:rsid w:val="006342A5"/>
    <w:rsid w:val="00641653"/>
    <w:rsid w:val="00641BE8"/>
    <w:rsid w:val="0064690F"/>
    <w:rsid w:val="00650F8D"/>
    <w:rsid w:val="0065346F"/>
    <w:rsid w:val="00664E27"/>
    <w:rsid w:val="006674B7"/>
    <w:rsid w:val="00675108"/>
    <w:rsid w:val="00676ABB"/>
    <w:rsid w:val="00683F82"/>
    <w:rsid w:val="00697AE7"/>
    <w:rsid w:val="006A2467"/>
    <w:rsid w:val="006B227D"/>
    <w:rsid w:val="006B3177"/>
    <w:rsid w:val="006B3AD4"/>
    <w:rsid w:val="006B3F10"/>
    <w:rsid w:val="006B7B4F"/>
    <w:rsid w:val="006C7AC0"/>
    <w:rsid w:val="006E2CA1"/>
    <w:rsid w:val="006E35A8"/>
    <w:rsid w:val="006F22FF"/>
    <w:rsid w:val="006F2E46"/>
    <w:rsid w:val="007029FE"/>
    <w:rsid w:val="00712548"/>
    <w:rsid w:val="00713748"/>
    <w:rsid w:val="00716A27"/>
    <w:rsid w:val="00717782"/>
    <w:rsid w:val="00724EFD"/>
    <w:rsid w:val="00737793"/>
    <w:rsid w:val="00740282"/>
    <w:rsid w:val="00753EC7"/>
    <w:rsid w:val="00765896"/>
    <w:rsid w:val="007707A3"/>
    <w:rsid w:val="00771894"/>
    <w:rsid w:val="00771E5F"/>
    <w:rsid w:val="00773713"/>
    <w:rsid w:val="00775BCD"/>
    <w:rsid w:val="00777DB4"/>
    <w:rsid w:val="00782026"/>
    <w:rsid w:val="0078557D"/>
    <w:rsid w:val="00787ABC"/>
    <w:rsid w:val="007A1E9C"/>
    <w:rsid w:val="007A33EE"/>
    <w:rsid w:val="007A71CE"/>
    <w:rsid w:val="007B1B38"/>
    <w:rsid w:val="007B275A"/>
    <w:rsid w:val="007C1960"/>
    <w:rsid w:val="007D189D"/>
    <w:rsid w:val="007D742C"/>
    <w:rsid w:val="007E189B"/>
    <w:rsid w:val="007E47D9"/>
    <w:rsid w:val="007F01EF"/>
    <w:rsid w:val="00803DA8"/>
    <w:rsid w:val="00816587"/>
    <w:rsid w:val="008173CB"/>
    <w:rsid w:val="008212CC"/>
    <w:rsid w:val="00821D16"/>
    <w:rsid w:val="00840D70"/>
    <w:rsid w:val="008420BF"/>
    <w:rsid w:val="008428D5"/>
    <w:rsid w:val="008446C5"/>
    <w:rsid w:val="008455D0"/>
    <w:rsid w:val="00850595"/>
    <w:rsid w:val="00851BF8"/>
    <w:rsid w:val="00851D7E"/>
    <w:rsid w:val="00853A66"/>
    <w:rsid w:val="00854145"/>
    <w:rsid w:val="0085460D"/>
    <w:rsid w:val="008551AA"/>
    <w:rsid w:val="0086400F"/>
    <w:rsid w:val="00867EF8"/>
    <w:rsid w:val="00877457"/>
    <w:rsid w:val="00880CE3"/>
    <w:rsid w:val="0088312E"/>
    <w:rsid w:val="00893FCB"/>
    <w:rsid w:val="008949E5"/>
    <w:rsid w:val="008A1112"/>
    <w:rsid w:val="008A393F"/>
    <w:rsid w:val="008A766C"/>
    <w:rsid w:val="008B4C07"/>
    <w:rsid w:val="008C244C"/>
    <w:rsid w:val="008C5ECF"/>
    <w:rsid w:val="008C7F51"/>
    <w:rsid w:val="008D3A0C"/>
    <w:rsid w:val="008D4819"/>
    <w:rsid w:val="008D7CE6"/>
    <w:rsid w:val="008E3A4B"/>
    <w:rsid w:val="008E43B2"/>
    <w:rsid w:val="008F1FFD"/>
    <w:rsid w:val="008F34A2"/>
    <w:rsid w:val="00905399"/>
    <w:rsid w:val="00906525"/>
    <w:rsid w:val="00906CDB"/>
    <w:rsid w:val="00941FCD"/>
    <w:rsid w:val="00942A7D"/>
    <w:rsid w:val="00950A4F"/>
    <w:rsid w:val="009575E9"/>
    <w:rsid w:val="00960617"/>
    <w:rsid w:val="00964F53"/>
    <w:rsid w:val="009678B7"/>
    <w:rsid w:val="00967F16"/>
    <w:rsid w:val="009721CE"/>
    <w:rsid w:val="00976F08"/>
    <w:rsid w:val="00977EA7"/>
    <w:rsid w:val="0098513F"/>
    <w:rsid w:val="00991D93"/>
    <w:rsid w:val="009A0F33"/>
    <w:rsid w:val="009A1249"/>
    <w:rsid w:val="009A4A9C"/>
    <w:rsid w:val="009A539B"/>
    <w:rsid w:val="009A7C1F"/>
    <w:rsid w:val="009B0071"/>
    <w:rsid w:val="009B09E2"/>
    <w:rsid w:val="009B27CD"/>
    <w:rsid w:val="009C3FC1"/>
    <w:rsid w:val="009C76D9"/>
    <w:rsid w:val="009E26BC"/>
    <w:rsid w:val="009E405A"/>
    <w:rsid w:val="009E6189"/>
    <w:rsid w:val="00A02368"/>
    <w:rsid w:val="00A053CF"/>
    <w:rsid w:val="00A05FD0"/>
    <w:rsid w:val="00A10A17"/>
    <w:rsid w:val="00A302C0"/>
    <w:rsid w:val="00A30DBC"/>
    <w:rsid w:val="00A32633"/>
    <w:rsid w:val="00A36436"/>
    <w:rsid w:val="00A402DE"/>
    <w:rsid w:val="00A41C8E"/>
    <w:rsid w:val="00A42620"/>
    <w:rsid w:val="00A429EF"/>
    <w:rsid w:val="00A50701"/>
    <w:rsid w:val="00A548B8"/>
    <w:rsid w:val="00A646DF"/>
    <w:rsid w:val="00A64D50"/>
    <w:rsid w:val="00A706F0"/>
    <w:rsid w:val="00A71894"/>
    <w:rsid w:val="00A777F2"/>
    <w:rsid w:val="00A9533C"/>
    <w:rsid w:val="00AA7EDD"/>
    <w:rsid w:val="00AB4492"/>
    <w:rsid w:val="00AB4CEA"/>
    <w:rsid w:val="00AB4EF0"/>
    <w:rsid w:val="00AC3363"/>
    <w:rsid w:val="00AC6510"/>
    <w:rsid w:val="00AD4E7A"/>
    <w:rsid w:val="00AE008B"/>
    <w:rsid w:val="00AE1234"/>
    <w:rsid w:val="00AE2C2A"/>
    <w:rsid w:val="00AF447C"/>
    <w:rsid w:val="00B133AF"/>
    <w:rsid w:val="00B13CC3"/>
    <w:rsid w:val="00B20A61"/>
    <w:rsid w:val="00B25B5E"/>
    <w:rsid w:val="00B27D3E"/>
    <w:rsid w:val="00B35A73"/>
    <w:rsid w:val="00B41EBD"/>
    <w:rsid w:val="00B42ECF"/>
    <w:rsid w:val="00B4665D"/>
    <w:rsid w:val="00B513A8"/>
    <w:rsid w:val="00B518E6"/>
    <w:rsid w:val="00B55C14"/>
    <w:rsid w:val="00B56B3B"/>
    <w:rsid w:val="00B670B2"/>
    <w:rsid w:val="00B747A3"/>
    <w:rsid w:val="00B74B8E"/>
    <w:rsid w:val="00B76F48"/>
    <w:rsid w:val="00B77BDA"/>
    <w:rsid w:val="00B8070E"/>
    <w:rsid w:val="00B81D6B"/>
    <w:rsid w:val="00B83CD0"/>
    <w:rsid w:val="00B95335"/>
    <w:rsid w:val="00B970F6"/>
    <w:rsid w:val="00B97B0B"/>
    <w:rsid w:val="00BB038B"/>
    <w:rsid w:val="00BB2959"/>
    <w:rsid w:val="00BB4EE4"/>
    <w:rsid w:val="00BB5688"/>
    <w:rsid w:val="00BB7CCE"/>
    <w:rsid w:val="00BD2F72"/>
    <w:rsid w:val="00BD2FFA"/>
    <w:rsid w:val="00BE0229"/>
    <w:rsid w:val="00BE20FD"/>
    <w:rsid w:val="00BE77EF"/>
    <w:rsid w:val="00BF145D"/>
    <w:rsid w:val="00C03483"/>
    <w:rsid w:val="00C03B69"/>
    <w:rsid w:val="00C069E3"/>
    <w:rsid w:val="00C166D2"/>
    <w:rsid w:val="00C16DF6"/>
    <w:rsid w:val="00C24464"/>
    <w:rsid w:val="00C30E51"/>
    <w:rsid w:val="00C336B8"/>
    <w:rsid w:val="00C34AC8"/>
    <w:rsid w:val="00C376CD"/>
    <w:rsid w:val="00C43DE9"/>
    <w:rsid w:val="00C464F3"/>
    <w:rsid w:val="00C472F9"/>
    <w:rsid w:val="00C52878"/>
    <w:rsid w:val="00C5393D"/>
    <w:rsid w:val="00C54C95"/>
    <w:rsid w:val="00C600D0"/>
    <w:rsid w:val="00C604B4"/>
    <w:rsid w:val="00C6123C"/>
    <w:rsid w:val="00C612B2"/>
    <w:rsid w:val="00C66F88"/>
    <w:rsid w:val="00C70DD9"/>
    <w:rsid w:val="00C7544C"/>
    <w:rsid w:val="00C81666"/>
    <w:rsid w:val="00C82266"/>
    <w:rsid w:val="00C9512F"/>
    <w:rsid w:val="00C96D8A"/>
    <w:rsid w:val="00CA30AF"/>
    <w:rsid w:val="00CA5FDC"/>
    <w:rsid w:val="00CB0FDD"/>
    <w:rsid w:val="00CB300D"/>
    <w:rsid w:val="00CC7C1C"/>
    <w:rsid w:val="00CD6479"/>
    <w:rsid w:val="00CE044B"/>
    <w:rsid w:val="00CE3465"/>
    <w:rsid w:val="00CF502C"/>
    <w:rsid w:val="00D049A1"/>
    <w:rsid w:val="00D06CA3"/>
    <w:rsid w:val="00D104A0"/>
    <w:rsid w:val="00D1124D"/>
    <w:rsid w:val="00D17205"/>
    <w:rsid w:val="00D20E55"/>
    <w:rsid w:val="00D217D2"/>
    <w:rsid w:val="00D252DD"/>
    <w:rsid w:val="00D30B3D"/>
    <w:rsid w:val="00D32E0E"/>
    <w:rsid w:val="00D41B27"/>
    <w:rsid w:val="00D41E79"/>
    <w:rsid w:val="00D52397"/>
    <w:rsid w:val="00D5582E"/>
    <w:rsid w:val="00D608DE"/>
    <w:rsid w:val="00D65819"/>
    <w:rsid w:val="00D827C9"/>
    <w:rsid w:val="00D827FE"/>
    <w:rsid w:val="00D844FF"/>
    <w:rsid w:val="00D90D97"/>
    <w:rsid w:val="00D91701"/>
    <w:rsid w:val="00D93994"/>
    <w:rsid w:val="00D9479C"/>
    <w:rsid w:val="00D960F7"/>
    <w:rsid w:val="00D97209"/>
    <w:rsid w:val="00DC0A78"/>
    <w:rsid w:val="00DC2CFF"/>
    <w:rsid w:val="00DC78E0"/>
    <w:rsid w:val="00DD0941"/>
    <w:rsid w:val="00DD0C29"/>
    <w:rsid w:val="00DD33BB"/>
    <w:rsid w:val="00DD6B06"/>
    <w:rsid w:val="00DE5CEC"/>
    <w:rsid w:val="00E118C7"/>
    <w:rsid w:val="00E20A93"/>
    <w:rsid w:val="00E21C4A"/>
    <w:rsid w:val="00E22D40"/>
    <w:rsid w:val="00E269EC"/>
    <w:rsid w:val="00E308C8"/>
    <w:rsid w:val="00E33BD2"/>
    <w:rsid w:val="00E340B9"/>
    <w:rsid w:val="00E35DFA"/>
    <w:rsid w:val="00E36BDA"/>
    <w:rsid w:val="00E37140"/>
    <w:rsid w:val="00E402CC"/>
    <w:rsid w:val="00E435D3"/>
    <w:rsid w:val="00E54D88"/>
    <w:rsid w:val="00E735C9"/>
    <w:rsid w:val="00E7559F"/>
    <w:rsid w:val="00E76925"/>
    <w:rsid w:val="00E8451B"/>
    <w:rsid w:val="00E8571B"/>
    <w:rsid w:val="00E91C84"/>
    <w:rsid w:val="00E93183"/>
    <w:rsid w:val="00EA327E"/>
    <w:rsid w:val="00EA7815"/>
    <w:rsid w:val="00EB5106"/>
    <w:rsid w:val="00EC40A1"/>
    <w:rsid w:val="00EC5097"/>
    <w:rsid w:val="00ED0174"/>
    <w:rsid w:val="00ED1D03"/>
    <w:rsid w:val="00ED5E09"/>
    <w:rsid w:val="00ED5E7B"/>
    <w:rsid w:val="00ED63C3"/>
    <w:rsid w:val="00EE13F6"/>
    <w:rsid w:val="00EE2811"/>
    <w:rsid w:val="00EE7967"/>
    <w:rsid w:val="00EF248F"/>
    <w:rsid w:val="00EF4FC1"/>
    <w:rsid w:val="00EF6BB5"/>
    <w:rsid w:val="00EF7799"/>
    <w:rsid w:val="00F02329"/>
    <w:rsid w:val="00F0454E"/>
    <w:rsid w:val="00F0578C"/>
    <w:rsid w:val="00F07A8E"/>
    <w:rsid w:val="00F10C63"/>
    <w:rsid w:val="00F15C2E"/>
    <w:rsid w:val="00F16B4C"/>
    <w:rsid w:val="00F17F8A"/>
    <w:rsid w:val="00F22A6B"/>
    <w:rsid w:val="00F2303C"/>
    <w:rsid w:val="00F313C3"/>
    <w:rsid w:val="00F35FE6"/>
    <w:rsid w:val="00F3600F"/>
    <w:rsid w:val="00F42DA8"/>
    <w:rsid w:val="00F47330"/>
    <w:rsid w:val="00F5133D"/>
    <w:rsid w:val="00F5416D"/>
    <w:rsid w:val="00F65524"/>
    <w:rsid w:val="00F7644F"/>
    <w:rsid w:val="00F769E9"/>
    <w:rsid w:val="00F82F14"/>
    <w:rsid w:val="00F83A04"/>
    <w:rsid w:val="00F925A4"/>
    <w:rsid w:val="00FA761D"/>
    <w:rsid w:val="00FB15A7"/>
    <w:rsid w:val="00FC39AF"/>
    <w:rsid w:val="00FC66A8"/>
    <w:rsid w:val="00FC7E46"/>
    <w:rsid w:val="00FD0E9C"/>
    <w:rsid w:val="00FD20D7"/>
    <w:rsid w:val="00FD43D2"/>
    <w:rsid w:val="00FE150E"/>
    <w:rsid w:val="00FE20E1"/>
    <w:rsid w:val="00FE32CD"/>
    <w:rsid w:val="00FE3A8E"/>
    <w:rsid w:val="00FF4D4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footer" w:uiPriority="99"/>
    <w:lsdException w:name="caption" w:semiHidden="true" w:unhideWhenUsed="true" w:qFormat="true"/>
    <w:lsdException w:name="Title" w:qFormat="true"/>
    <w:lsdException w:name="Subtitle" w:qFormat="true"/>
    <w:lsdException w:name="Hyperlink" w:uiPriority="99"/>
    <w:lsdException w:name="Strong" w:qFormat="true"/>
    <w:lsdException w:name="Emphasis" w:uiPriority="20" w:qFormat="true"/>
    <w:lsdException w:name="Normal (Web)" w:uiPriority="99"/>
    <w:lsdException w:name="No List" w:uiPriority="99"/>
    <w:lsdException w:name="Balloon Text" w:uiPriority="9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B13CC3"/>
    <w:rPr>
      <w:sz w:val="24"/>
      <w:szCs w:val="24"/>
    </w:rPr>
  </w:style>
  <w:style w:type="paragraph" w:styleId="Naslov1">
    <w:name w:val="heading 1"/>
    <w:basedOn w:val="Normal"/>
    <w:next w:val="Normal"/>
    <w:qFormat/>
    <w:pPr>
      <w:keepNext/>
      <w:outlineLvl w:val="0"/>
    </w:pPr>
    <w:rPr>
      <w:b/>
      <w:bCs/>
    </w:rPr>
  </w:style>
  <w:style w:type="paragraph" w:styleId="Naslov2">
    <w:name w:val="heading 2"/>
    <w:basedOn w:val="Normal"/>
    <w:next w:val="Normal"/>
    <w:qFormat/>
    <w:pPr>
      <w:keepNext/>
      <w:jc w:val="center"/>
      <w:outlineLvl w:val="1"/>
    </w:pPr>
    <w:rPr>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paragraph" w:styleId="Tijeloteksta">
    <w:name w:val="Body Text"/>
    <w:basedOn w:val="Normal"/>
    <w:link w:val="TijelotekstaChar"/>
    <w:pPr>
      <w:jc w:val="both"/>
    </w:pPr>
  </w:style>
  <w:style w:type="character" w:styleId="Brojstranice">
    <w:name w:val="page number"/>
    <w:basedOn w:val="Zadanifontodlomka"/>
  </w:style>
  <w:style w:type="paragraph" w:styleId="Tekstbalonia">
    <w:name w:val="Balloon Text"/>
    <w:basedOn w:val="Normal"/>
    <w:link w:val="TekstbaloniaChar"/>
    <w:uiPriority w:val="99"/>
    <w:semiHidden/>
    <w:rsid w:val="004F77D0"/>
    <w:rPr>
      <w:rFonts w:ascii="Tahoma" w:hAnsi="Tahoma" w:cs="Tahoma"/>
      <w:sz w:val="16"/>
      <w:szCs w:val="16"/>
    </w:rPr>
  </w:style>
  <w:style w:type="paragraph" w:styleId="Odlomakpopisa">
    <w:name w:val="List Paragraph"/>
    <w:basedOn w:val="Normal"/>
    <w:uiPriority w:val="34"/>
    <w:qFormat/>
    <w:rsid w:val="008C5ECF"/>
    <w:pPr>
      <w:ind w:left="720"/>
      <w:contextualSpacing/>
      <w:jc w:val="both"/>
    </w:pPr>
    <w:rPr>
      <w:rFonts w:eastAsia="Calibri"/>
      <w:szCs w:val="22"/>
      <w:lang w:eastAsia="en-US"/>
    </w:rPr>
  </w:style>
  <w:style w:type="character" w:styleId="ZaglavljeChar" w:customStyle="true">
    <w:name w:val="Zaglavlje Char"/>
    <w:link w:val="Zaglavlje"/>
    <w:uiPriority w:val="99"/>
    <w:rsid w:val="00CA5FDC"/>
    <w:rPr>
      <w:sz w:val="24"/>
      <w:szCs w:val="24"/>
    </w:rPr>
  </w:style>
  <w:style w:type="character" w:styleId="PodnojeChar" w:customStyle="true">
    <w:name w:val="Podnožje Char"/>
    <w:link w:val="Podnoje"/>
    <w:uiPriority w:val="99"/>
    <w:rsid w:val="00CA5FDC"/>
    <w:rPr>
      <w:sz w:val="24"/>
      <w:szCs w:val="24"/>
    </w:rPr>
  </w:style>
  <w:style w:type="character" w:styleId="TekstbaloniaChar" w:customStyle="true">
    <w:name w:val="Tekst balončića Char"/>
    <w:link w:val="Tekstbalonia"/>
    <w:uiPriority w:val="99"/>
    <w:semiHidden/>
    <w:rsid w:val="00CA5FDC"/>
    <w:rPr>
      <w:rFonts w:ascii="Tahoma" w:hAnsi="Tahoma" w:cs="Tahoma"/>
      <w:sz w:val="16"/>
      <w:szCs w:val="16"/>
    </w:rPr>
  </w:style>
  <w:style w:type="paragraph" w:styleId="Normal1" w:customStyle="true">
    <w:name w:val="Normal1"/>
    <w:rsid w:val="00CA5FDC"/>
    <w:pPr>
      <w:spacing w:after="200" w:line="276" w:lineRule="auto"/>
    </w:pPr>
    <w:rPr>
      <w:rFonts w:ascii="Calibri" w:hAnsi="Calibri" w:eastAsia="Calibri" w:cs="Calibri"/>
      <w:color w:val="000000"/>
      <w:sz w:val="22"/>
    </w:rPr>
  </w:style>
  <w:style w:type="paragraph" w:styleId="StandardWeb">
    <w:name w:val="Normal (Web)"/>
    <w:basedOn w:val="Normal"/>
    <w:uiPriority w:val="99"/>
    <w:unhideWhenUsed/>
    <w:rsid w:val="00CA5FDC"/>
    <w:pPr>
      <w:spacing w:before="100" w:beforeAutospacing="true" w:after="100" w:afterAutospacing="true"/>
    </w:pPr>
  </w:style>
  <w:style w:type="character" w:styleId="apple-tab-span" w:customStyle="true">
    <w:name w:val="apple-tab-span"/>
    <w:rsid w:val="00CA5FDC"/>
  </w:style>
  <w:style w:type="character" w:styleId="Hiperveza">
    <w:name w:val="Hyperlink"/>
    <w:uiPriority w:val="99"/>
    <w:unhideWhenUsed/>
    <w:rsid w:val="00CA5FDC"/>
    <w:rPr>
      <w:color w:val="0000FF"/>
      <w:u w:val="single"/>
    </w:rPr>
  </w:style>
  <w:style w:type="character" w:styleId="st" w:customStyle="true">
    <w:name w:val="st"/>
    <w:rsid w:val="00CA5FDC"/>
  </w:style>
  <w:style w:type="character" w:styleId="Istaknuto">
    <w:name w:val="Emphasis"/>
    <w:uiPriority w:val="20"/>
    <w:qFormat/>
    <w:rsid w:val="00CA5FDC"/>
    <w:rPr>
      <w:i/>
      <w:iCs/>
    </w:rPr>
  </w:style>
  <w:style w:type="character" w:styleId="racs" w:customStyle="true">
    <w:name w:val="racs"/>
    <w:rsid w:val="00CA5FDC"/>
  </w:style>
  <w:style w:type="paragraph" w:styleId="Tijeloteksta2">
    <w:name w:val="Body Text 2"/>
    <w:basedOn w:val="Normal"/>
    <w:link w:val="Tijeloteksta2Char"/>
    <w:rsid w:val="00E340B9"/>
    <w:pPr>
      <w:spacing w:after="120" w:line="480" w:lineRule="auto"/>
    </w:pPr>
  </w:style>
  <w:style w:type="character" w:styleId="Tijeloteksta2Char" w:customStyle="true">
    <w:name w:val="Tijelo teksta 2 Char"/>
    <w:link w:val="Tijeloteksta2"/>
    <w:rsid w:val="00E340B9"/>
    <w:rPr>
      <w:sz w:val="24"/>
      <w:szCs w:val="24"/>
    </w:rPr>
  </w:style>
  <w:style w:type="paragraph" w:styleId="Bezproreda">
    <w:name w:val="No Spacing"/>
    <w:uiPriority w:val="1"/>
    <w:qFormat/>
    <w:rsid w:val="003F734D"/>
    <w:rPr>
      <w:sz w:val="24"/>
      <w:szCs w:val="24"/>
    </w:rPr>
  </w:style>
  <w:style w:type="paragraph" w:styleId="Default" w:customStyle="true">
    <w:name w:val="Default"/>
    <w:rsid w:val="001016E5"/>
    <w:pPr>
      <w:autoSpaceDE w:val="false"/>
      <w:autoSpaceDN w:val="false"/>
      <w:adjustRightInd w:val="false"/>
    </w:pPr>
    <w:rPr>
      <w:rFonts w:eastAsia="Calibri"/>
      <w:color w:val="000000"/>
      <w:sz w:val="24"/>
      <w:szCs w:val="24"/>
    </w:rPr>
  </w:style>
  <w:style w:type="character" w:styleId="TijelotekstaChar" w:customStyle="true">
    <w:name w:val="Tijelo teksta Char"/>
    <w:basedOn w:val="Zadanifontodlomka"/>
    <w:link w:val="Tijeloteksta"/>
    <w:rsid w:val="00777DB4"/>
    <w:rPr>
      <w:sz w:val="24"/>
      <w:szCs w:val="24"/>
    </w:rPr>
  </w:style>
  <w:style w:type="character" w:styleId="Tekstrezerviranogmjesta">
    <w:name w:val="Placeholder Text"/>
    <w:basedOn w:val="Zadanifontodlomka"/>
    <w:uiPriority w:val="99"/>
    <w:semiHidden/>
    <w:rsid w:val="00737793"/>
    <w:rPr>
      <w:color w:val="808080"/>
      <w:bdr w:val="none" w:color="auto" w:sz="0" w:space="0"/>
      <w:shd w:val="clear" w:color="auto" w:fill="CCFFFF"/>
    </w:rPr>
  </w:style>
  <w:style w:type="character" w:styleId="eSPISCCParagraphDefaultFont" w:customStyle="true">
    <w:name w:val="eSPIS_CC_Paragraph Default Font"/>
    <w:basedOn w:val="Zadanifontodlomka"/>
    <w:rsid w:val="00737793"/>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737793"/>
    <w:rPr>
      <w:b/>
      <w:bdr w:val="none" w:color="auto" w:sz="0" w:space="0"/>
      <w:shd w:val="clear" w:color="auto" w:fill="FFFFCC"/>
      <w:lang w:val="hr-HR"/>
    </w:rPr>
  </w:style>
  <w:style w:type="character" w:styleId="PozadinaSvijetloCrvena" w:customStyle="true">
    <w:name w:val="Pozadina_SvijetloCrvena"/>
    <w:basedOn w:val="eSPISCCParagraphDefaultFont"/>
    <w:rsid w:val="00737793"/>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737793"/>
    <w:rPr>
      <w:rFonts w:ascii="Times New Roman" w:hAnsi="Times New Roman" w:cs="Times New Roman"/>
      <w:b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uiPriority="20"/>
    <w:lsdException w:name="Normal (Web)"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13CC3"/>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link w:val="TekstbaloniaChar"/>
    <w:uiPriority w:val="99"/>
    <w:semiHidden/>
    <w:rsid w:val="004F77D0"/>
    <w:rPr>
      <w:rFonts w:ascii="Tahoma" w:cs="Tahoma" w:hAnsi="Tahoma"/>
      <w:sz w:val="16"/>
      <w:szCs w:val="16"/>
    </w:rPr>
  </w:style>
  <w:style w:styleId="Odlomakpopisa" w:type="paragraph">
    <w:name w:val="List Paragraph"/>
    <w:basedOn w:val="Normal"/>
    <w:uiPriority w:val="34"/>
    <w:qFormat/>
    <w:rsid w:val="008C5ECF"/>
    <w:pPr>
      <w:ind w:left="720"/>
      <w:contextualSpacing/>
      <w:jc w:val="both"/>
    </w:pPr>
    <w:rPr>
      <w:rFonts w:eastAsia="Calibri"/>
      <w:szCs w:val="22"/>
      <w:lang w:eastAsia="en-US"/>
    </w:rPr>
  </w:style>
  <w:style w:customStyle="1" w:styleId="ZaglavljeChar" w:type="character">
    <w:name w:val="Zaglavlje Char"/>
    <w:link w:val="Zaglavlje"/>
    <w:uiPriority w:val="99"/>
    <w:rsid w:val="00CA5FDC"/>
    <w:rPr>
      <w:sz w:val="24"/>
      <w:szCs w:val="24"/>
    </w:rPr>
  </w:style>
  <w:style w:customStyle="1" w:styleId="PodnojeChar" w:type="character">
    <w:name w:val="Podnožje Char"/>
    <w:link w:val="Podnoje"/>
    <w:uiPriority w:val="99"/>
    <w:rsid w:val="00CA5FDC"/>
    <w:rPr>
      <w:sz w:val="24"/>
      <w:szCs w:val="24"/>
    </w:rPr>
  </w:style>
  <w:style w:customStyle="1" w:styleId="TekstbaloniaChar" w:type="character">
    <w:name w:val="Tekst balončića Char"/>
    <w:link w:val="Tekstbalonia"/>
    <w:uiPriority w:val="99"/>
    <w:semiHidden/>
    <w:rsid w:val="00CA5FDC"/>
    <w:rPr>
      <w:rFonts w:ascii="Tahoma" w:cs="Tahoma" w:hAnsi="Tahoma"/>
      <w:sz w:val="16"/>
      <w:szCs w:val="16"/>
    </w:rPr>
  </w:style>
  <w:style w:customStyle="1" w:styleId="Normal1" w:type="paragraph">
    <w:name w:val="Normal1"/>
    <w:rsid w:val="00CA5FDC"/>
    <w:pPr>
      <w:spacing w:after="200" w:line="276" w:lineRule="auto"/>
    </w:pPr>
    <w:rPr>
      <w:rFonts w:ascii="Calibri" w:cs="Calibri" w:eastAsia="Calibri" w:hAnsi="Calibri"/>
      <w:color w:val="000000"/>
      <w:sz w:val="22"/>
    </w:rPr>
  </w:style>
  <w:style w:styleId="StandardWeb" w:type="paragraph">
    <w:name w:val="Normal (Web)"/>
    <w:basedOn w:val="Normal"/>
    <w:uiPriority w:val="99"/>
    <w:unhideWhenUsed/>
    <w:rsid w:val="00CA5FDC"/>
    <w:pPr>
      <w:spacing w:after="100" w:afterAutospacing="1" w:before="100" w:beforeAutospacing="1"/>
    </w:pPr>
  </w:style>
  <w:style w:customStyle="1" w:styleId="apple-tab-span" w:type="character">
    <w:name w:val="apple-tab-span"/>
    <w:rsid w:val="00CA5FDC"/>
  </w:style>
  <w:style w:styleId="Hiperveza" w:type="character">
    <w:name w:val="Hyperlink"/>
    <w:uiPriority w:val="99"/>
    <w:unhideWhenUsed/>
    <w:rsid w:val="00CA5FDC"/>
    <w:rPr>
      <w:color w:val="0000FF"/>
      <w:u w:val="single"/>
    </w:rPr>
  </w:style>
  <w:style w:customStyle="1" w:styleId="st" w:type="character">
    <w:name w:val="st"/>
    <w:rsid w:val="00CA5FDC"/>
  </w:style>
  <w:style w:styleId="Istaknuto" w:type="character">
    <w:name w:val="Emphasis"/>
    <w:uiPriority w:val="20"/>
    <w:qFormat/>
    <w:rsid w:val="00CA5FDC"/>
    <w:rPr>
      <w:i/>
      <w:iCs/>
    </w:rPr>
  </w:style>
  <w:style w:customStyle="1" w:styleId="racs" w:type="character">
    <w:name w:val="racs"/>
    <w:rsid w:val="00CA5FDC"/>
  </w:style>
  <w:style w:styleId="Tijeloteksta2" w:type="paragraph">
    <w:name w:val="Body Text 2"/>
    <w:basedOn w:val="Normal"/>
    <w:link w:val="Tijeloteksta2Char"/>
    <w:rsid w:val="00E340B9"/>
    <w:pPr>
      <w:spacing w:after="120" w:line="480" w:lineRule="auto"/>
    </w:pPr>
  </w:style>
  <w:style w:customStyle="1" w:styleId="Tijeloteksta2Char" w:type="character">
    <w:name w:val="Tijelo teksta 2 Char"/>
    <w:link w:val="Tijeloteksta2"/>
    <w:rsid w:val="00E340B9"/>
    <w:rPr>
      <w:sz w:val="24"/>
      <w:szCs w:val="24"/>
    </w:rPr>
  </w:style>
  <w:style w:styleId="Bezproreda" w:type="paragraph">
    <w:name w:val="No Spacing"/>
    <w:uiPriority w:val="1"/>
    <w:qFormat/>
    <w:rsid w:val="003F734D"/>
    <w:rPr>
      <w:sz w:val="24"/>
      <w:szCs w:val="24"/>
    </w:rPr>
  </w:style>
  <w:style w:customStyle="1" w:styleId="Default" w:type="paragraph">
    <w:name w:val="Default"/>
    <w:rsid w:val="001016E5"/>
    <w:pPr>
      <w:autoSpaceDE w:val="0"/>
      <w:autoSpaceDN w:val="0"/>
      <w:adjustRightInd w:val="0"/>
    </w:pPr>
    <w:rPr>
      <w:rFonts w:eastAsia="Calibri"/>
      <w:color w:val="000000"/>
      <w:sz w:val="24"/>
      <w:szCs w:val="24"/>
    </w:rPr>
  </w:style>
  <w:style w:customStyle="1" w:styleId="TijelotekstaChar" w:type="character">
    <w:name w:val="Tijelo teksta Char"/>
    <w:basedOn w:val="Zadanifontodlomka"/>
    <w:link w:val="Tijeloteksta"/>
    <w:rsid w:val="00777DB4"/>
    <w:rPr>
      <w:sz w:val="24"/>
      <w:szCs w:val="24"/>
    </w:rPr>
  </w:style>
  <w:style w:styleId="Tekstrezerviranogmjesta" w:type="character">
    <w:name w:val="Placeholder Text"/>
    <w:basedOn w:val="Zadanifontodlomka"/>
    <w:uiPriority w:val="99"/>
    <w:semiHidden/>
    <w:rsid w:val="00737793"/>
    <w:rPr>
      <w:color w:val="808080"/>
      <w:bdr w:color="auto" w:space="0" w:sz="0" w:val="none"/>
      <w:shd w:color="auto" w:fill="CCFFFF" w:val="clear"/>
    </w:rPr>
  </w:style>
  <w:style w:customStyle="1" w:styleId="eSPISCCParagraphDefaultFont" w:type="character">
    <w:name w:val="eSPIS_CC_Paragraph Default Font"/>
    <w:basedOn w:val="Zadanifontodlomka"/>
    <w:rsid w:val="0073779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37793"/>
    <w:rPr>
      <w:b/>
      <w:bdr w:color="auto" w:space="0" w:sz="0" w:val="none"/>
      <w:shd w:color="auto" w:fill="FFFFCC" w:val="clear"/>
      <w:lang w:val="hr-HR"/>
    </w:rPr>
  </w:style>
  <w:style w:customStyle="1" w:styleId="PozadinaSvijetloCrvena" w:type="character">
    <w:name w:val="Pozadina_SvijetloCrvena"/>
    <w:basedOn w:val="eSPISCCParagraphDefaultFont"/>
    <w:rsid w:val="0073779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3779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3656104">
      <w:bodyDiv w:val="true"/>
      <w:marLeft w:val="0"/>
      <w:marRight w:val="0"/>
      <w:marTop w:val="0"/>
      <w:marBottom w:val="0"/>
      <w:divBdr>
        <w:top w:val="none" w:color="auto" w:sz="0" w:space="0"/>
        <w:left w:val="none" w:color="auto" w:sz="0" w:space="0"/>
        <w:bottom w:val="none" w:color="auto" w:sz="0" w:space="0"/>
        <w:right w:val="none" w:color="auto" w:sz="0" w:space="0"/>
      </w:divBdr>
    </w:div>
    <w:div w:id="306210755">
      <w:bodyDiv w:val="true"/>
      <w:marLeft w:val="0"/>
      <w:marRight w:val="0"/>
      <w:marTop w:val="0"/>
      <w:marBottom w:val="0"/>
      <w:divBdr>
        <w:top w:val="none" w:color="auto" w:sz="0" w:space="0"/>
        <w:left w:val="none" w:color="auto" w:sz="0" w:space="0"/>
        <w:bottom w:val="none" w:color="auto" w:sz="0" w:space="0"/>
        <w:right w:val="none" w:color="auto" w:sz="0" w:space="0"/>
      </w:divBdr>
    </w:div>
    <w:div w:id="336349252">
      <w:bodyDiv w:val="true"/>
      <w:marLeft w:val="0"/>
      <w:marRight w:val="0"/>
      <w:marTop w:val="0"/>
      <w:marBottom w:val="0"/>
      <w:divBdr>
        <w:top w:val="none" w:color="auto" w:sz="0" w:space="0"/>
        <w:left w:val="none" w:color="auto" w:sz="0" w:space="0"/>
        <w:bottom w:val="none" w:color="auto" w:sz="0" w:space="0"/>
        <w:right w:val="none" w:color="auto" w:sz="0" w:space="0"/>
      </w:divBdr>
    </w:div>
    <w:div w:id="403576530">
      <w:bodyDiv w:val="true"/>
      <w:marLeft w:val="0"/>
      <w:marRight w:val="0"/>
      <w:marTop w:val="0"/>
      <w:marBottom w:val="0"/>
      <w:divBdr>
        <w:top w:val="none" w:color="auto" w:sz="0" w:space="0"/>
        <w:left w:val="none" w:color="auto" w:sz="0" w:space="0"/>
        <w:bottom w:val="none" w:color="auto" w:sz="0" w:space="0"/>
        <w:right w:val="none" w:color="auto" w:sz="0" w:space="0"/>
      </w:divBdr>
    </w:div>
    <w:div w:id="408694190">
      <w:bodyDiv w:val="true"/>
      <w:marLeft w:val="0"/>
      <w:marRight w:val="0"/>
      <w:marTop w:val="0"/>
      <w:marBottom w:val="0"/>
      <w:divBdr>
        <w:top w:val="none" w:color="auto" w:sz="0" w:space="0"/>
        <w:left w:val="none" w:color="auto" w:sz="0" w:space="0"/>
        <w:bottom w:val="none" w:color="auto" w:sz="0" w:space="0"/>
        <w:right w:val="none" w:color="auto" w:sz="0" w:space="0"/>
      </w:divBdr>
    </w:div>
    <w:div w:id="454374763">
      <w:bodyDiv w:val="true"/>
      <w:marLeft w:val="0"/>
      <w:marRight w:val="0"/>
      <w:marTop w:val="0"/>
      <w:marBottom w:val="0"/>
      <w:divBdr>
        <w:top w:val="none" w:color="auto" w:sz="0" w:space="0"/>
        <w:left w:val="none" w:color="auto" w:sz="0" w:space="0"/>
        <w:bottom w:val="none" w:color="auto" w:sz="0" w:space="0"/>
        <w:right w:val="none" w:color="auto" w:sz="0" w:space="0"/>
      </w:divBdr>
    </w:div>
    <w:div w:id="678432498">
      <w:bodyDiv w:val="true"/>
      <w:marLeft w:val="0"/>
      <w:marRight w:val="0"/>
      <w:marTop w:val="0"/>
      <w:marBottom w:val="0"/>
      <w:divBdr>
        <w:top w:val="none" w:color="auto" w:sz="0" w:space="0"/>
        <w:left w:val="none" w:color="auto" w:sz="0" w:space="0"/>
        <w:bottom w:val="none" w:color="auto" w:sz="0" w:space="0"/>
        <w:right w:val="none" w:color="auto" w:sz="0" w:space="0"/>
      </w:divBdr>
    </w:div>
    <w:div w:id="710887247">
      <w:bodyDiv w:val="true"/>
      <w:marLeft w:val="0"/>
      <w:marRight w:val="0"/>
      <w:marTop w:val="0"/>
      <w:marBottom w:val="0"/>
      <w:divBdr>
        <w:top w:val="none" w:color="auto" w:sz="0" w:space="0"/>
        <w:left w:val="none" w:color="auto" w:sz="0" w:space="0"/>
        <w:bottom w:val="none" w:color="auto" w:sz="0" w:space="0"/>
        <w:right w:val="none" w:color="auto" w:sz="0" w:space="0"/>
      </w:divBdr>
    </w:div>
    <w:div w:id="1175994058">
      <w:bodyDiv w:val="true"/>
      <w:marLeft w:val="0"/>
      <w:marRight w:val="0"/>
      <w:marTop w:val="0"/>
      <w:marBottom w:val="0"/>
      <w:divBdr>
        <w:top w:val="none" w:color="auto" w:sz="0" w:space="0"/>
        <w:left w:val="none" w:color="auto" w:sz="0" w:space="0"/>
        <w:bottom w:val="none" w:color="auto" w:sz="0" w:space="0"/>
        <w:right w:val="none" w:color="auto" w:sz="0" w:space="0"/>
      </w:divBdr>
    </w:div>
    <w:div w:id="1189563864">
      <w:bodyDiv w:val="true"/>
      <w:marLeft w:val="0"/>
      <w:marRight w:val="0"/>
      <w:marTop w:val="0"/>
      <w:marBottom w:val="0"/>
      <w:divBdr>
        <w:top w:val="none" w:color="auto" w:sz="0" w:space="0"/>
        <w:left w:val="none" w:color="auto" w:sz="0" w:space="0"/>
        <w:bottom w:val="none" w:color="auto" w:sz="0" w:space="0"/>
        <w:right w:val="none" w:color="auto" w:sz="0" w:space="0"/>
      </w:divBdr>
    </w:div>
    <w:div w:id="1249775713">
      <w:bodyDiv w:val="true"/>
      <w:marLeft w:val="0"/>
      <w:marRight w:val="0"/>
      <w:marTop w:val="0"/>
      <w:marBottom w:val="0"/>
      <w:divBdr>
        <w:top w:val="none" w:color="auto" w:sz="0" w:space="0"/>
        <w:left w:val="none" w:color="auto" w:sz="0" w:space="0"/>
        <w:bottom w:val="none" w:color="auto" w:sz="0" w:space="0"/>
        <w:right w:val="none" w:color="auto" w:sz="0" w:space="0"/>
      </w:divBdr>
    </w:div>
    <w:div w:id="1297757273">
      <w:bodyDiv w:val="true"/>
      <w:marLeft w:val="0"/>
      <w:marRight w:val="0"/>
      <w:marTop w:val="0"/>
      <w:marBottom w:val="0"/>
      <w:divBdr>
        <w:top w:val="none" w:color="auto" w:sz="0" w:space="0"/>
        <w:left w:val="none" w:color="auto" w:sz="0" w:space="0"/>
        <w:bottom w:val="none" w:color="auto" w:sz="0" w:space="0"/>
        <w:right w:val="none" w:color="auto" w:sz="0" w:space="0"/>
      </w:divBdr>
    </w:div>
    <w:div w:id="1873616509">
      <w:bodyDiv w:val="true"/>
      <w:marLeft w:val="0"/>
      <w:marRight w:val="0"/>
      <w:marTop w:val="0"/>
      <w:marBottom w:val="0"/>
      <w:divBdr>
        <w:top w:val="none" w:color="auto" w:sz="0" w:space="0"/>
        <w:left w:val="none" w:color="auto" w:sz="0" w:space="0"/>
        <w:bottom w:val="none" w:color="auto" w:sz="0" w:space="0"/>
        <w:right w:val="none" w:color="auto" w:sz="0" w:space="0"/>
      </w:divBdr>
    </w:div>
    <w:div w:id="191616418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40/II</izvorni_sadrzaj>
    <derivirana_varijabla naziv="DomainObject.Prostorija.Naziv_1">Soba 40/II</derivirana_varijabla>
  </DomainObject.Prostorija.Naziv>
  <DomainObject.Prostorija.Oznaka>
    <izvorni_sadrzaj>Soba 40/II</izvorni_sadrzaj>
    <derivirana_varijabla naziv="DomainObject.Prostorija.Oznaka_1">Soba 40/II</derivirana_varijabla>
  </DomainObject.Prostorija.Oznaka>
  <DomainObject.Obrazlozenje>
    <izvorni_sadrzaj/>
    <derivirana_varijabla naziv="DomainObject.Obrazlozenje_1"/>
  </DomainObject.Obrazlozenje>
  <DomainObject.StvarniPocetakDatum>
    <izvorni_sadrzaj>16. listopada 2019.</izvorni_sadrzaj>
    <derivirana_varijabla naziv="DomainObject.StvarniPocetakDatum_1">16. listopada 2019.</derivirana_varijabla>
  </DomainObject.StvarniPocetakDatum>
  <DomainObject.StvarniZavrsetakDatum>
    <izvorni_sadrzaj>16. listopada 2019.</izvorni_sadrzaj>
    <derivirana_varijabla naziv="DomainObject.StvarniZavrsetakDatum_1">16. listopada 2019.</derivirana_varijabla>
  </DomainObject.StvarniZavrsetakDatum>
  <DomainObject.PlaniraniZavrsetakDatum>
    <izvorni_sadrzaj>16. listopada 2019.</izvorni_sadrzaj>
    <derivirana_varijabla naziv="DomainObject.PlaniraniZavrsetakDatum_1">16. listopada 2019.</derivirana_varijabla>
  </DomainObject.PlaniraniZavrsetakDatum>
  <DomainObject.PlaniraniPocetakDatum>
    <izvorni_sadrzaj>16. listopada 2019.</izvorni_sadrzaj>
    <derivirana_varijabla naziv="DomainObject.PlaniraniPocetakDatum_1">16. listopada 2019.</derivirana_varijabla>
  </DomainObject.PlaniraniPocetakDatum>
  <DomainObject.StvarniPocetakVrijeme>
    <izvorni_sadrzaj>10:45</izvorni_sadrzaj>
    <derivirana_varijabla naziv="DomainObject.StvarniPocetakVrijeme_1">10:45</derivirana_varijabla>
  </DomainObject.StvarniPocetakVrijeme>
  <DomainObject.StvarniZavrsetakVrijeme>
    <izvorni_sadrzaj>11:05</izvorni_sadrzaj>
    <derivirana_varijabla naziv="DomainObject.StvarniZavrsetakVrijeme_1">11:05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10:45</izvorni_sadrzaj>
    <derivirana_varijabla naziv="DomainObject.PlaniraniPocetakVrijeme_1">10:45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listopada 2019.</izvorni_sadrzaj>
    <derivirana_varijabla naziv="DomainObject.Zapisnik.DatumKreiranja_1">16. listopada 2019.</derivirana_varijabla>
  </DomainObject.Zapisnik.DatumKreiranja>
  <DomainObject.Zapisnik.ImovinskaKorist>
    <izvorni_sadrzaj/>
    <derivirana_varijabla naziv="DomainObject.Zapisnik.ImovinskaKorist_1"/>
  </DomainObject.Zapisnik.ImovinskaKorist>
  <DomainObject.Zapisnik.Oznaka>
    <izvorni_sadrzaj>St-187/2019-64</izvorni_sadrzaj>
    <derivirana_varijabla naziv="DomainObject.Zapisnik.Oznaka_1">St-187/2019-64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izvorni_sadrzaj>
    <derivirana_varijabla naziv="DomainObject.Predmet.Broj_1">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2019.</izvorni_sadrzaj>
    <derivirana_varijabla naziv="DomainObject.Predmet.DatumOsnivanja_1">21.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St-187/2019</izvorni_sadrzaj>
    <derivirana_varijabla naziv="DomainObject.Predmet.OznakaBroj_1">St-187/2019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LONATI društvo s ograničenom odgovornošću za proizvodnju i trgovinu - Osijek u stečaju</izvorni_sadrzaj>
    <derivirana_varijabla naziv="DomainObject.Predmet.ProtustrankaFormated_1">  Stečajna masa iza LONATI društvo s ograničenom odgovornošću za proizvodnju i trgovinu - Osijek u stečaju</derivirana_varijabla>
  </DomainObject.Predmet.ProtustrankaFormated>
  <DomainObject.Predmet.ProtustrankaFormatedOIB>
    <izvorni_sadrzaj>  Stečajna masa iza LONATI društvo s ograničenom odgovornošću za proizvodnju i trgovinu - Osijek u stečaju, OIB 59151002439</izvorni_sadrzaj>
    <derivirana_varijabla naziv="DomainObject.Predmet.ProtustrankaFormatedOIB_1">  Stečajna masa iza LONATI društvo s ograničenom odgovornošću za proizvodnju i trgovinu - Osijek u stečaju, OIB 59151002439</derivirana_varijabla>
  </DomainObject.Predmet.ProtustrankaFormatedOIB>
  <DomainObject.Predmet.ProtustrankaFormatedWithAdress>
    <izvorni_sadrzaj> Stečajna masa iza LONATI društvo s ograničenom odgovornošću za proizvodnju i trgovinu - Osijek u stečaju, Božidara Adžije 58, 31400 Đakovo</izvorni_sadrzaj>
    <derivirana_varijabla naziv="DomainObject.Predmet.ProtustrankaFormatedWithAdress_1"> Stečajna masa iza LONATI društvo s ograničenom odgovornošću za proizvodnju i trgovinu - Osijek u stečaju, Božidara Adžije 58, 31400 Đakovo</derivirana_varijabla>
  </DomainObject.Predmet.ProtustrankaFormatedWithAdress>
  <DomainObject.Predmet.ProtustrankaFormatedWithAdressOIB>
    <izvorni_sadrzaj> Stečajna masa iza LONATI društvo s ograničenom odgovornošću za proizvodnju i trgovinu - Osijek u stečaju, OIB 59151002439, Božidara Adžije 58, 31400 Đakovo</izvorni_sadrzaj>
    <derivirana_varijabla naziv="DomainObject.Predmet.ProtustrankaFormatedWithAdressOIB_1"> Stečajna masa iza LONATI društvo s ograničenom odgovornošću za proizvodnju i trgovinu - Osijek u stečaju, OIB 59151002439, Božidara Adžije 58, 31400 Đakovo</derivirana_varijabla>
  </DomainObject.Predmet.ProtustrankaFormatedWithAdressOIB>
  <DomainObject.Predmet.ProtustrankaWithAdress>
    <izvorni_sadrzaj>Stečajna masa iza LONATI društvo s ograničenom odgovornošću za proizvodnju i trgovinu - Osijek u stečaju Božidara Adžije 58, 31400 Đakovo</izvorni_sadrzaj>
    <derivirana_varijabla naziv="DomainObject.Predmet.ProtustrankaWithAdress_1">Stečajna masa iza LONATI društvo s ograničenom odgovornošću za proizvodnju i trgovinu - Osijek u stečaju Božidara Adžije 58, 31400 Đakovo</derivirana_varijabla>
  </DomainObject.Predmet.ProtustrankaWithAdress>
  <DomainObject.Predmet.ProtustrankaWithAdressOIB>
    <izvorni_sadrzaj>Stečajna masa iza LONATI društvo s ograničenom odgovornošću za proizvodnju i trgovinu - Osijek u stečaju, OIB 59151002439, Božidara Adžije 58, 31400 Đakovo</izvorni_sadrzaj>
    <derivirana_varijabla naziv="DomainObject.Predmet.ProtustrankaWithAdressOIB_1">Stečajna masa iza LONATI društvo s ograničenom odgovornošću za proizvodnju i trgovinu - Osijek u stečaju, OIB 59151002439, Božidara Adžije 58, 31400 Đakovo</derivirana_varijabla>
  </DomainObject.Predmet.ProtustrankaWithAdressOIB>
  <DomainObject.Predmet.ProtustrankaNazivFormated>
    <izvorni_sadrzaj>Stečajna masa iza LONATI društvo s ograničenom odgovornošću za proizvodnju i trgovinu - Osijek u stečaju</izvorni_sadrzaj>
    <derivirana_varijabla naziv="DomainObject.Predmet.ProtustrankaNazivFormated_1">Stečajna masa iza LONATI društvo s ograničenom odgovornošću za proizvodnju i trgovinu - Osijek u stečaju</derivirana_varijabla>
  </DomainObject.Predmet.ProtustrankaNazivFormated>
  <DomainObject.Predmet.ProtustrankaNazivFormatedOIB>
    <izvorni_sadrzaj>Stečajna masa iza LONATI društvo s ograničenom odgovornošću za proizvodnju i trgovinu - Osijek u stečaju, OIB 59151002439</izvorni_sadrzaj>
    <derivirana_varijabla naziv="DomainObject.Predmet.ProtustrankaNazivFormatedOIB_1">Stečajna masa iza LONATI društvo s ograničenom odgovornošću za proizvodnju i trgovinu - Osijek u stečaju, OIB 59151002439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Rupčić</izvorni_sadrzaj>
    <derivirana_varijabla naziv="DomainObject.Predmet.StrankaFormated_1">  Željko Rupčić</derivirana_varijabla>
  </DomainObject.Predmet.StrankaFormated>
  <DomainObject.Predmet.StrankaFormatedOIB>
    <izvorni_sadrzaj>  Željko Rupčić, OIB 31017026540</izvorni_sadrzaj>
    <derivirana_varijabla naziv="DomainObject.Predmet.StrankaFormatedOIB_1">  Željko Rupčić, OIB 31017026540</derivirana_varijabla>
  </DomainObject.Predmet.StrankaFormatedOIB>
  <DomainObject.Predmet.StrankaFormatedWithAdress>
    <izvorni_sadrzaj> Željko Rupčić, Božidara Adžije 59, 31400 Đakovo</izvorni_sadrzaj>
    <derivirana_varijabla naziv="DomainObject.Predmet.StrankaFormatedWithAdress_1"> Željko Rupčić, Božidara Adžije 59, 31400 Đakovo</derivirana_varijabla>
  </DomainObject.Predmet.StrankaFormatedWithAdress>
  <DomainObject.Predmet.StrankaFormatedWithAdressOIB>
    <izvorni_sadrzaj> Željko Rupčić, OIB 31017026540, Božidara Adžije 59, 31400 Đakovo</izvorni_sadrzaj>
    <derivirana_varijabla naziv="DomainObject.Predmet.StrankaFormatedWithAdressOIB_1"> Željko Rupčić, OIB 31017026540, Božidara Adžije 59, 31400 Đakovo</derivirana_varijabla>
  </DomainObject.Predmet.StrankaFormatedWithAdressOIB>
  <DomainObject.Predmet.StrankaWithAdress>
    <izvorni_sadrzaj>Željko Rupčić Božidara Adžije 59,31400 Đakovo</izvorni_sadrzaj>
    <derivirana_varijabla naziv="DomainObject.Predmet.StrankaWithAdress_1">Željko Rupčić Božidara Adžije 59,31400 Đakovo</derivirana_varijabla>
  </DomainObject.Predmet.StrankaWithAdress>
  <DomainObject.Predmet.StrankaWithAdressOIB>
    <izvorni_sadrzaj>Željko Rupčić, OIB 31017026540, Božidara Adžije 59,31400 Đakovo</izvorni_sadrzaj>
    <derivirana_varijabla naziv="DomainObject.Predmet.StrankaWithAdressOIB_1">Željko Rupčić, OIB 31017026540, Božidara Adžije 59,31400 Đakovo</derivirana_varijabla>
  </DomainObject.Predmet.StrankaWithAdressOIB>
  <DomainObject.Predmet.StrankaNazivFormated>
    <izvorni_sadrzaj>Željko Rupčić</izvorni_sadrzaj>
    <derivirana_varijabla naziv="DomainObject.Predmet.StrankaNazivFormated_1">Željko Rupčić</derivirana_varijabla>
  </DomainObject.Predmet.StrankaNazivFormated>
  <DomainObject.Predmet.StrankaNazivFormatedOIB>
    <izvorni_sadrzaj>Željko Rupčić, OIB 31017026540</izvorni_sadrzaj>
    <derivirana_varijabla naziv="DomainObject.Predmet.StrankaNazivFormatedOIB_1">Željko Rupčić, OIB 31017026540</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Željko Rupčić</item>
    </izvorni_sadrzaj>
    <derivirana_varijabla naziv="DomainObject.Predmet.StrankaListFormated_1">
      <item>Željko Rupčić</item>
    </derivirana_varijabla>
  </DomainObject.Predmet.StrankaListFormated>
  <DomainObject.Predmet.StrankaListFormatedOIB>
    <izvorni_sadrzaj>
      <item>Željko Rupčić, OIB 31017026540</item>
    </izvorni_sadrzaj>
    <derivirana_varijabla naziv="DomainObject.Predmet.StrankaListFormatedOIB_1">
      <item>Željko Rupčić, OIB 31017026540</item>
    </derivirana_varijabla>
  </DomainObject.Predmet.StrankaListFormatedOIB>
  <DomainObject.Predmet.StrankaListFormatedWithAdress>
    <izvorni_sadrzaj>
      <item>Željko Rupčić, Božidara Adžije 59, 31400 Đakovo</item>
    </izvorni_sadrzaj>
    <derivirana_varijabla naziv="DomainObject.Predmet.StrankaListFormatedWithAdress_1">
      <item>Željko Rupčić, Božidara Adžije 59, 31400 Đakovo</item>
    </derivirana_varijabla>
  </DomainObject.Predmet.StrankaListFormatedWithAdress>
  <DomainObject.Predmet.StrankaListFormatedWithAdressOIB>
    <izvorni_sadrzaj>
      <item>Željko Rupčić, OIB 31017026540, Božidara Adžije 59, 31400 Đakovo</item>
    </izvorni_sadrzaj>
    <derivirana_varijabla naziv="DomainObject.Predmet.StrankaListFormatedWithAdressOIB_1">
      <item>Željko Rupčić, OIB 31017026540, Božidara Adžije 59, 31400 Đakovo</item>
    </derivirana_varijabla>
  </DomainObject.Predmet.StrankaListFormatedWithAdressOIB>
  <DomainObject.Predmet.StrankaListNazivFormated>
    <izvorni_sadrzaj>
      <item>Željko Rupčić</item>
    </izvorni_sadrzaj>
    <derivirana_varijabla naziv="DomainObject.Predmet.StrankaListNazivFormated_1">
      <item>Željko Rupčić</item>
    </derivirana_varijabla>
  </DomainObject.Predmet.StrankaListNazivFormated>
  <DomainObject.Predmet.StrankaListNazivFormatedOIB>
    <izvorni_sadrzaj>
      <item>Željko Rupčić, OIB 31017026540</item>
    </izvorni_sadrzaj>
    <derivirana_varijabla naziv="DomainObject.Predmet.StrankaListNazivFormatedOIB_1">
      <item>Željko Rupčić, OIB 31017026540</item>
    </derivirana_varijabla>
  </DomainObject.Predmet.StrankaListNazivFormatedOIB>
  <DomainObject.Predmet.ProtuStrankaListFormated>
    <izvorni_sadrzaj>
      <item>Stečajna masa iza LONATI društvo s ograničenom odgovornošću za proizvodnju i trgovinu - Osijek u stečaju</item>
    </izvorni_sadrzaj>
    <derivirana_varijabla naziv="DomainObject.Predmet.ProtuStrankaListFormated_1">
      <item>Stečajna masa iza LONATI društvo s ograničenom odgovornošću za proizvodnju i trgovinu - Osijek u stečaju</item>
    </derivirana_varijabla>
  </DomainObject.Predmet.ProtuStrankaListFormated>
  <DomainObject.Predmet.ProtuStrankaListFormatedOIB>
    <izvorni_sadrzaj>
      <item>Stečajna masa iza LONATI društvo s ograničenom odgovornošću za proizvodnju i trgovinu - Osijek u stečaju, OIB 59151002439</item>
    </izvorni_sadrzaj>
    <derivirana_varijabla naziv="DomainObject.Predmet.ProtuStrankaListFormatedOIB_1">
      <item>Stečajna masa iza LONATI društvo s ograničenom odgovornošću za proizvodnju i trgovinu - Osijek u stečaju, OIB 59151002439</item>
    </derivirana_varijabla>
  </DomainObject.Predmet.ProtuStrankaListFormatedOIB>
  <DomainObject.Predmet.ProtuStrankaListFormatedWithAdress>
    <izvorni_sadrzaj>
      <item>Stečajna masa iza LONATI društvo s ograničenom odgovornošću za proizvodnju i trgovinu - Osijek u stečaju, Božidara Adžije 58, 31400 Đakovo</item>
    </izvorni_sadrzaj>
    <derivirana_varijabla naziv="DomainObject.Predmet.ProtuStrankaListFormatedWithAdress_1">
      <item>Stečajna masa iza LONATI društvo s ograničenom odgovornošću za proizvodnju i trgovinu - Osijek u stečaju, Božidara Adžije 58, 31400 Đakovo</item>
    </derivirana_varijabla>
  </DomainObject.Predmet.ProtuStrankaListFormatedWithAdress>
  <DomainObject.Predmet.ProtuStrankaListFormatedWithAdressOIB>
    <izvorni_sadrzaj>
      <item>Stečajna masa iza LONATI društvo s ograničenom odgovornošću za proizvodnju i trgovinu - Osijek u stečaju, OIB 59151002439, Božidara Adžije 58, 31400 Đakovo</item>
    </izvorni_sadrzaj>
    <derivirana_varijabla naziv="DomainObject.Predmet.ProtuStrankaListFormatedWithAdressOIB_1">
      <item>Stečajna masa iza LONATI društvo s ograničenom odgovornošću za proizvodnju i trgovinu - Osijek u stečaju, OIB 59151002439, Božidara Adžije 58, 31400 Đakovo</item>
    </derivirana_varijabla>
  </DomainObject.Predmet.ProtuStrankaListFormatedWithAdressOIB>
  <DomainObject.Predmet.ProtuStrankaListNazivFormated>
    <izvorni_sadrzaj>
      <item>Stečajna masa iza LONATI društvo s ograničenom odgovornošću za proizvodnju i trgovinu - Osijek u stečaju</item>
    </izvorni_sadrzaj>
    <derivirana_varijabla naziv="DomainObject.Predmet.ProtuStrankaListNazivFormated_1">
      <item>Stečajna masa iza LONATI društvo s ograničenom odgovornošću za proizvodnju i trgovinu - Osijek u stečaju</item>
    </derivirana_varijabla>
  </DomainObject.Predmet.ProtuStrankaListNazivFormated>
  <DomainObject.Predmet.ProtuStrankaListNazivFormatedOIB>
    <izvorni_sadrzaj>
      <item>Stečajna masa iza LONATI društvo s ograničenom odgovornošću za proizvodnju i trgovinu - Osijek u stečaju, OIB 59151002439</item>
    </izvorni_sadrzaj>
    <derivirana_varijabla naziv="DomainObject.Predmet.ProtuStrankaListNazivFormatedOIB_1">
      <item>Stečajna masa iza LONATI društvo s ograničenom odgovornošću za proizvodnju i trgovinu - Osijek u stečaju, OIB 59151002439</item>
    </derivirana_varijabla>
  </DomainObject.Predmet.ProtuStrankaListNazivFormatedOIB>
  <DomainObject.Predmet.OstaliListFormated>
    <izvorni_sadrzaj>
      <item>Željko Rupčić</item>
    </izvorni_sadrzaj>
    <derivirana_varijabla naziv="DomainObject.Predmet.OstaliListFormated_1">
      <item>Željko Rupčić</item>
    </derivirana_varijabla>
  </DomainObject.Predmet.OstaliListFormated>
  <DomainObject.Predmet.OstaliListFormatedOIB>
    <izvorni_sadrzaj>
      <item>Željko Rupčić, OIB 31017026540</item>
    </izvorni_sadrzaj>
    <derivirana_varijabla naziv="DomainObject.Predmet.OstaliListFormatedOIB_1">
      <item>Željko Rupčić, OIB 31017026540</item>
    </derivirana_varijabla>
  </DomainObject.Predmet.OstaliListFormatedOIB>
  <DomainObject.Predmet.OstaliListFormatedWithAdress>
    <izvorni_sadrzaj>
      <item>Željko Rupčić, B. Adžije 58, 31400 Đakovo</item>
    </izvorni_sadrzaj>
    <derivirana_varijabla naziv="DomainObject.Predmet.OstaliListFormatedWithAdress_1">
      <item>Željko Rupčić, B. Adžije 58, 31400 Đakovo</item>
    </derivirana_varijabla>
  </DomainObject.Predmet.OstaliListFormatedWithAdress>
  <DomainObject.Predmet.OstaliListFormatedWithAdressOIB>
    <izvorni_sadrzaj>
      <item>Željko Rupčić, OIB 31017026540, B. Adžije 58, 31400 Đakovo</item>
    </izvorni_sadrzaj>
    <derivirana_varijabla naziv="DomainObject.Predmet.OstaliListFormatedWithAdressOIB_1">
      <item>Željko Rupčić, OIB 31017026540, B. Adžije 58, 31400 Đakovo</item>
    </derivirana_varijabla>
  </DomainObject.Predmet.OstaliListFormatedWithAdressOIB>
  <DomainObject.Predmet.OstaliListNazivFormated>
    <izvorni_sadrzaj>
      <item>Željko Rupčić</item>
    </izvorni_sadrzaj>
    <derivirana_varijabla naziv="DomainObject.Predmet.OstaliListNazivFormated_1">
      <item>Željko Rupčić</item>
    </derivirana_varijabla>
  </DomainObject.Predmet.OstaliListNazivFormated>
  <DomainObject.Predmet.OstaliListNazivFormatedOIB>
    <izvorni_sadrzaj>
      <item>Željko Rupčić, OIB 31017026540</item>
    </izvorni_sadrzaj>
    <derivirana_varijabla naziv="DomainObject.Predmet.OstaliListNazivFormatedOIB_1">
      <item>Željko Rupčić, OIB 31017026540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16. listopada 2019.</izvorni_sadrzaj>
    <derivirana_varijabla naziv="DomainObject.Datum_1">16. listopada 2019.</derivirana_varijabla>
  </DomainObject.Datum>
  <DomainObject.PoslovniBrojDokumenta>
    <izvorni_sadrzaj>St-187/2019-64</izvorni_sadrzaj>
    <derivirana_varijabla naziv="DomainObject.PoslovniBrojDokumenta_1">St-187/2019-64</derivirana_varijabla>
  </DomainObject.PoslovniBrojDokumenta>
  <DomainObject.Predmet.StrankaIDrugi>
    <izvorni_sadrzaj>Željko Rupčić</izvorni_sadrzaj>
    <derivirana_varijabla naziv="DomainObject.Predmet.StrankaIDrugi_1">Željko Rupčić</derivirana_varijabla>
  </DomainObject.Predmet.StrankaIDrugi>
  <DomainObject.Predmet.ProtustrankaIDrugi>
    <izvorni_sadrzaj>Stečajna masa iza LONATI društvo s ograničenom odgovornošću za proizvodnju i trgovinu - Osijek u stečaju</izvorni_sadrzaj>
    <derivirana_varijabla naziv="DomainObject.Predmet.ProtustrankaIDrugi_1">Stečajna masa iza LONATI društvo s ograničenom odgovornošću za proizvodnju i trgovinu - Osijek u stečaju</derivirana_varijabla>
  </DomainObject.Predmet.ProtustrankaIDrugi>
  <DomainObject.Predmet.StrankaIDrugiAdressOIB>
    <izvorni_sadrzaj>Željko Rupčić, OIB 31017026540, Božidara Adžije 59, 31400 Đakovo</izvorni_sadrzaj>
    <derivirana_varijabla naziv="DomainObject.Predmet.StrankaIDrugiAdressOIB_1">Željko Rupčić, OIB 31017026540, Božidara Adžije 59, 31400 Đakovo</derivirana_varijabla>
  </DomainObject.Predmet.StrankaIDrugiAdressOIB>
  <DomainObject.Predmet.ProtustrankaIDrugiAdressOIB>
    <izvorni_sadrzaj>Stečajna masa iza LONATI društvo s ograničenom odgovornošću za proizvodnju i trgovinu - Osijek u stečaju, OIB 59151002439, Božidara Adžije 58, 31400 Đakovo</izvorni_sadrzaj>
    <derivirana_varijabla naziv="DomainObject.Predmet.ProtustrankaIDrugiAdressOIB_1">Stečajna masa iza LONATI društvo s ograničenom odgovornošću za proizvodnju i trgovinu - Osijek u stečaju, OIB 59151002439, Božidara Adžije 58,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Rupčić</item>
      <item>Stečajna masa iza LONATI društvo s ograničenom odgovornošću za proizvodnju i trgovinu - Osijek u stečaju</item>
      <item>Željko Rupčić</item>
    </izvorni_sadrzaj>
    <derivirana_varijabla naziv="DomainObject.Predmet.SudioniciListNaziv_1">
      <item>Željko Rupčić</item>
      <item>Stečajna masa iza LONATI društvo s ograničenom odgovornošću za proizvodnju i trgovinu - Osijek u stečaju</item>
      <item>Željko Rupčić</item>
    </derivirana_varijabla>
  </DomainObject.Predmet.SudioniciListNaziv>
  <DomainObject.Predmet.SudioniciListAdressOIB>
    <izvorni_sadrzaj>
      <item>Željko Rupčić, OIB 31017026540, Božidara Adžije 59,31400 Đakovo</item>
      <item>Stečajna masa iza LONATI društvo s ograničenom odgovornošću za proizvodnju i trgovinu - Osijek u stečaju, OIB 59151002439, Božidara Adžije 58,31400 Đakovo</item>
      <item>Željko Rupčić, OIB 31017026540, B. Adžije 58,31400 Đakovo</item>
    </izvorni_sadrzaj>
    <derivirana_varijabla naziv="DomainObject.Predmet.SudioniciListAdressOIB_1">
      <item>Željko Rupčić, OIB 31017026540, Božidara Adžije 59,31400 Đakovo</item>
      <item>Stečajna masa iza LONATI društvo s ograničenom odgovornošću za proizvodnju i trgovinu - Osijek u stečaju, OIB 59151002439, Božidara Adžije 58,31400 Đakovo</item>
      <item>Željko Rupčić, OIB 31017026540, B. Adžije 58,31400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31017026540</item>
      <item>, OIB 59151002439</item>
      <item>, OIB 31017026540</item>
    </izvorni_sadrzaj>
    <derivirana_varijabla naziv="DomainObject.Predmet.SudioniciListNazivOIB_1">
      <item>, OIB 31017026540</item>
      <item>, OIB 59151002439</item>
      <item>, OIB 31017026540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59, 31400 Đakovo</item>
    </izvorni_sadrzaj>
    <derivirana_varijabla naziv="DomainObject.Predmet.StecajniUpraviteljiListAddressOIB_1">
      <item>Željko Rupčić, OIB 31017026540, Božidara Adžije 59, 31400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AC8531-F7B2-4E32-BCBA-5F916ADCAEC0}">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banka</properties:Company>
  <properties:Pages>4</properties:Pages>
  <properties:Words>1009</properties:Words>
  <properties:Characters>5490</properties:Characters>
  <properties:Lines>164</properties:Lines>
  <properties:Paragraphs>43</properties:Paragraphs>
  <properties:TotalTime>40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7402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2019-10-16T05:49:00Z</dcterms:created>
  <dc:creator>banka</dc:creator>
  <cp:lastModifiedBy>Danijela Sekulić</cp:lastModifiedBy>
  <cp:lastPrinted>2018-07-06T10:49:00Z</cp:lastPrinted>
  <dcterms:modified xmlns:xsi="http://www.w3.org/2001/XMLSchema-instance" xsi:type="dcterms:W3CDTF">2019-10-16T09:08:00Z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St-187/2019-64 / Zapisnik - Skupština vjerovnika (LONATI.docx)</vt:lpwstr>
  </prop:property>
  <prop:property fmtid="{D5CDD505-2E9C-101B-9397-08002B2CF9AE}" pid="4" name="CC_coloring">
    <vt:bool>true</vt:bool>
  </prop:property>
  <prop:property fmtid="{D5CDD505-2E9C-101B-9397-08002B2CF9AE}" pid="5" name="BrojStranica">
    <vt:i4>4</vt:i4>
  </prop:property>
</prop:Properties>
</file>